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92" w:rsidRPr="008916DE" w:rsidRDefault="003C7992" w:rsidP="008916DE">
      <w:pPr>
        <w:spacing w:after="0"/>
        <w:rPr>
          <w:rFonts w:ascii="Times New Roman" w:hAnsi="Times New Roman" w:cs="Times New Roman"/>
          <w:sz w:val="24"/>
          <w:szCs w:val="24"/>
        </w:rPr>
      </w:pPr>
      <w:bookmarkStart w:id="0" w:name="_GoBack"/>
      <w:bookmarkEnd w:id="0"/>
      <w:r w:rsidRPr="008916DE">
        <w:rPr>
          <w:rFonts w:ascii="Times New Roman" w:hAnsi="Times New Roman" w:cs="Times New Roman"/>
          <w:sz w:val="24"/>
          <w:szCs w:val="24"/>
        </w:rPr>
        <w:t xml:space="preserve">Adopted: </w:t>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p>
    <w:p w:rsidR="003C7992" w:rsidRPr="008916DE" w:rsidRDefault="003C7992" w:rsidP="008916DE">
      <w:pPr>
        <w:spacing w:after="0"/>
        <w:rPr>
          <w:rFonts w:ascii="Times New Roman" w:hAnsi="Times New Roman" w:cs="Times New Roman"/>
          <w:sz w:val="24"/>
          <w:szCs w:val="24"/>
        </w:rPr>
      </w:pPr>
      <w:r w:rsidRPr="008916DE">
        <w:rPr>
          <w:rFonts w:ascii="Times New Roman" w:hAnsi="Times New Roman" w:cs="Times New Roman"/>
          <w:sz w:val="24"/>
          <w:szCs w:val="24"/>
        </w:rPr>
        <w:t xml:space="preserve">Revised:  </w:t>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p>
    <w:p w:rsidR="003C7992" w:rsidRPr="008916DE" w:rsidRDefault="003C7992" w:rsidP="008916DE">
      <w:pPr>
        <w:spacing w:after="0"/>
        <w:rPr>
          <w:rFonts w:ascii="Times New Roman" w:hAnsi="Times New Roman" w:cs="Times New Roman"/>
          <w:sz w:val="24"/>
          <w:szCs w:val="24"/>
        </w:rPr>
      </w:pPr>
    </w:p>
    <w:p w:rsidR="003C7992" w:rsidRPr="008916DE" w:rsidRDefault="003C7992" w:rsidP="008916DE">
      <w:pPr>
        <w:spacing w:after="0"/>
        <w:rPr>
          <w:rFonts w:ascii="Times New Roman" w:hAnsi="Times New Roman" w:cs="Times New Roman"/>
          <w:sz w:val="24"/>
          <w:szCs w:val="24"/>
        </w:rPr>
      </w:pPr>
    </w:p>
    <w:p w:rsidR="00157BA4" w:rsidRDefault="00717A98" w:rsidP="008916DE">
      <w:pPr>
        <w:spacing w:after="0"/>
        <w:jc w:val="center"/>
        <w:rPr>
          <w:rFonts w:ascii="Times New Roman" w:hAnsi="Times New Roman" w:cs="Times New Roman"/>
          <w:b/>
          <w:sz w:val="28"/>
          <w:szCs w:val="28"/>
        </w:rPr>
      </w:pPr>
      <w:r>
        <w:rPr>
          <w:rFonts w:ascii="Times New Roman" w:hAnsi="Times New Roman" w:cs="Times New Roman"/>
          <w:b/>
          <w:sz w:val="28"/>
          <w:szCs w:val="28"/>
        </w:rPr>
        <w:t>WATERSHED HIGH SCHOOL</w:t>
      </w:r>
      <w:r w:rsidR="003C7992" w:rsidRPr="008916DE">
        <w:rPr>
          <w:rFonts w:ascii="Times New Roman" w:hAnsi="Times New Roman" w:cs="Times New Roman"/>
          <w:b/>
          <w:sz w:val="28"/>
          <w:szCs w:val="28"/>
        </w:rPr>
        <w:t xml:space="preserve"> POLICY No. </w:t>
      </w:r>
      <w:r w:rsidR="00085C78">
        <w:rPr>
          <w:rFonts w:ascii="Times New Roman" w:hAnsi="Times New Roman" w:cs="Times New Roman"/>
          <w:b/>
          <w:sz w:val="28"/>
          <w:szCs w:val="28"/>
        </w:rPr>
        <w:t>8.5</w:t>
      </w:r>
    </w:p>
    <w:p w:rsidR="002A2F05" w:rsidRDefault="002A2F05" w:rsidP="008916DE">
      <w:pPr>
        <w:spacing w:after="0"/>
        <w:jc w:val="center"/>
        <w:rPr>
          <w:rFonts w:ascii="Times New Roman" w:hAnsi="Times New Roman" w:cs="Times New Roman"/>
          <w:b/>
          <w:sz w:val="28"/>
          <w:szCs w:val="28"/>
        </w:rPr>
      </w:pPr>
      <w:r>
        <w:rPr>
          <w:rFonts w:ascii="Times New Roman" w:hAnsi="Times New Roman" w:cs="Times New Roman"/>
          <w:b/>
          <w:sz w:val="28"/>
          <w:szCs w:val="28"/>
        </w:rPr>
        <w:t>INSURANCE</w:t>
      </w:r>
      <w:r w:rsidR="00085C78">
        <w:rPr>
          <w:rFonts w:ascii="Times New Roman" w:hAnsi="Times New Roman" w:cs="Times New Roman"/>
          <w:b/>
          <w:sz w:val="28"/>
          <w:szCs w:val="28"/>
        </w:rPr>
        <w:t xml:space="preserve"> COVERAGE</w:t>
      </w:r>
    </w:p>
    <w:p w:rsidR="000C2C3B" w:rsidRPr="008916DE" w:rsidRDefault="000C2C3B" w:rsidP="007F15D3">
      <w:pPr>
        <w:numPr>
          <w:ilvl w:val="0"/>
          <w:numId w:val="3"/>
        </w:numPr>
        <w:spacing w:before="360"/>
        <w:ind w:left="720" w:hanging="810"/>
        <w:rPr>
          <w:rFonts w:ascii="Times New Roman" w:hAnsi="Times New Roman" w:cs="Times New Roman"/>
          <w:b/>
          <w:sz w:val="24"/>
          <w:szCs w:val="24"/>
        </w:rPr>
      </w:pPr>
      <w:r w:rsidRPr="008916DE">
        <w:rPr>
          <w:rFonts w:ascii="Times New Roman" w:hAnsi="Times New Roman" w:cs="Times New Roman"/>
          <w:b/>
          <w:sz w:val="24"/>
          <w:szCs w:val="24"/>
        </w:rPr>
        <w:t>PURPOSE</w:t>
      </w:r>
    </w:p>
    <w:p w:rsidR="002A2F05" w:rsidRDefault="00B24F21" w:rsidP="002A2F05">
      <w:pPr>
        <w:ind w:left="720"/>
        <w:rPr>
          <w:rFonts w:ascii="Times New Roman" w:hAnsi="Times New Roman" w:cs="Times New Roman"/>
          <w:sz w:val="24"/>
          <w:szCs w:val="24"/>
        </w:rPr>
      </w:pPr>
      <w:r w:rsidRPr="008916DE">
        <w:rPr>
          <w:rFonts w:ascii="Times New Roman" w:hAnsi="Times New Roman" w:cs="Times New Roman"/>
          <w:sz w:val="24"/>
          <w:szCs w:val="24"/>
        </w:rPr>
        <w:t xml:space="preserve">The purpose of this policy is to </w:t>
      </w:r>
      <w:r w:rsidR="00157BA4">
        <w:rPr>
          <w:rFonts w:ascii="Times New Roman" w:hAnsi="Times New Roman" w:cs="Times New Roman"/>
          <w:sz w:val="24"/>
          <w:szCs w:val="24"/>
        </w:rPr>
        <w:t xml:space="preserve">describe the </w:t>
      </w:r>
      <w:r w:rsidR="00361D8C">
        <w:rPr>
          <w:rFonts w:ascii="Times New Roman" w:hAnsi="Times New Roman" w:cs="Times New Roman"/>
          <w:sz w:val="24"/>
          <w:szCs w:val="24"/>
        </w:rPr>
        <w:t xml:space="preserve">types of insurance </w:t>
      </w:r>
      <w:r w:rsidR="00717A98">
        <w:rPr>
          <w:rFonts w:ascii="Times New Roman" w:hAnsi="Times New Roman" w:cs="Times New Roman"/>
          <w:sz w:val="24"/>
          <w:szCs w:val="24"/>
        </w:rPr>
        <w:t>WATERSHED HIGH SCHOOL</w:t>
      </w:r>
      <w:r w:rsidR="002A2F05">
        <w:rPr>
          <w:rFonts w:ascii="Times New Roman" w:hAnsi="Times New Roman" w:cs="Times New Roman"/>
          <w:sz w:val="24"/>
          <w:szCs w:val="24"/>
        </w:rPr>
        <w:t xml:space="preserve"> shall keep in force and effect.</w:t>
      </w:r>
    </w:p>
    <w:p w:rsidR="00514285" w:rsidRPr="002A2F05" w:rsidRDefault="00514285" w:rsidP="002A2F05">
      <w:pPr>
        <w:pStyle w:val="ListParagraph"/>
        <w:numPr>
          <w:ilvl w:val="0"/>
          <w:numId w:val="3"/>
        </w:numPr>
        <w:ind w:left="720"/>
        <w:rPr>
          <w:rFonts w:ascii="Times New Roman" w:hAnsi="Times New Roman" w:cs="Times New Roman"/>
          <w:sz w:val="24"/>
          <w:szCs w:val="24"/>
        </w:rPr>
      </w:pPr>
      <w:r w:rsidRPr="002A2F05">
        <w:rPr>
          <w:rFonts w:ascii="Times New Roman" w:hAnsi="Times New Roman" w:cs="Times New Roman"/>
          <w:b/>
          <w:sz w:val="24"/>
          <w:szCs w:val="24"/>
        </w:rPr>
        <w:t>POLICY</w:t>
      </w:r>
      <w:r w:rsidR="00BD25E3" w:rsidRPr="002A2F05">
        <w:rPr>
          <w:rFonts w:ascii="Times New Roman" w:hAnsi="Times New Roman" w:cs="Times New Roman"/>
          <w:b/>
          <w:sz w:val="24"/>
          <w:szCs w:val="24"/>
        </w:rPr>
        <w:t xml:space="preserve"> STATEMENT</w:t>
      </w:r>
    </w:p>
    <w:p w:rsidR="002A2F05" w:rsidRDefault="00B24F21" w:rsidP="002A2F05">
      <w:pPr>
        <w:pStyle w:val="ListParagraph"/>
        <w:widowControl w:val="0"/>
        <w:autoSpaceDE w:val="0"/>
        <w:autoSpaceDN w:val="0"/>
        <w:adjustRightInd w:val="0"/>
        <w:contextualSpacing w:val="0"/>
        <w:jc w:val="both"/>
        <w:rPr>
          <w:rFonts w:ascii="Times New Roman" w:eastAsia="Times New Roman" w:hAnsi="Times New Roman" w:cs="Times New Roman"/>
          <w:sz w:val="24"/>
          <w:szCs w:val="24"/>
        </w:rPr>
      </w:pPr>
      <w:r w:rsidRPr="008916DE">
        <w:rPr>
          <w:rFonts w:ascii="Times New Roman" w:eastAsia="Times New Roman" w:hAnsi="Times New Roman" w:cs="Times New Roman"/>
          <w:sz w:val="24"/>
          <w:szCs w:val="24"/>
        </w:rPr>
        <w:t>It is the policy of</w:t>
      </w:r>
      <w:r w:rsidR="00157BA4">
        <w:rPr>
          <w:rFonts w:ascii="Times New Roman" w:eastAsia="Times New Roman" w:hAnsi="Times New Roman" w:cs="Times New Roman"/>
          <w:sz w:val="24"/>
          <w:szCs w:val="24"/>
        </w:rPr>
        <w:t xml:space="preserve"> the Board of </w:t>
      </w:r>
      <w:r w:rsidR="00717A98">
        <w:rPr>
          <w:rFonts w:ascii="Times New Roman" w:eastAsia="Times New Roman" w:hAnsi="Times New Roman" w:cs="Times New Roman"/>
          <w:sz w:val="24"/>
          <w:szCs w:val="24"/>
        </w:rPr>
        <w:t>WATERSHED HIGH SCHOOL</w:t>
      </w:r>
      <w:r w:rsidR="00157BA4">
        <w:rPr>
          <w:rFonts w:ascii="Times New Roman" w:eastAsia="Times New Roman" w:hAnsi="Times New Roman" w:cs="Times New Roman"/>
          <w:sz w:val="24"/>
          <w:szCs w:val="24"/>
        </w:rPr>
        <w:t xml:space="preserve"> to comply </w:t>
      </w:r>
      <w:r w:rsidR="002A2F05">
        <w:rPr>
          <w:rFonts w:ascii="Times New Roman" w:eastAsia="Times New Roman" w:hAnsi="Times New Roman" w:cs="Times New Roman"/>
          <w:sz w:val="24"/>
          <w:szCs w:val="24"/>
        </w:rPr>
        <w:t>with the provisions in Minn. Stat. § 124D.10 regarding insurance coverage.</w:t>
      </w:r>
    </w:p>
    <w:p w:rsidR="002A2F05" w:rsidRPr="00361D8C" w:rsidRDefault="002A2F05" w:rsidP="00361D8C">
      <w:pPr>
        <w:pStyle w:val="ListParagraph"/>
        <w:widowControl w:val="0"/>
        <w:numPr>
          <w:ilvl w:val="0"/>
          <w:numId w:val="3"/>
        </w:numPr>
        <w:autoSpaceDE w:val="0"/>
        <w:autoSpaceDN w:val="0"/>
        <w:adjustRightInd w:val="0"/>
        <w:ind w:left="720" w:hanging="630"/>
        <w:contextualSpacing w:val="0"/>
        <w:jc w:val="both"/>
        <w:rPr>
          <w:rFonts w:ascii="Times New Roman" w:eastAsia="Times New Roman" w:hAnsi="Times New Roman" w:cs="Times New Roman"/>
          <w:b/>
          <w:sz w:val="24"/>
          <w:szCs w:val="24"/>
        </w:rPr>
      </w:pPr>
      <w:r w:rsidRPr="00361D8C">
        <w:rPr>
          <w:rFonts w:ascii="Times New Roman" w:eastAsia="Times New Roman" w:hAnsi="Times New Roman" w:cs="Times New Roman"/>
          <w:b/>
          <w:sz w:val="24"/>
          <w:szCs w:val="24"/>
        </w:rPr>
        <w:t>REQUIRED INSURANCE</w:t>
      </w:r>
    </w:p>
    <w:p w:rsidR="002A2F05" w:rsidRDefault="002A2F05" w:rsidP="00361D8C">
      <w:pPr>
        <w:widowControl w:val="0"/>
        <w:autoSpaceDE w:val="0"/>
        <w:autoSpaceDN w:val="0"/>
        <w:adjustRightInd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administrative team of </w:t>
      </w:r>
      <w:r w:rsidR="00717A98">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shall ensure that the school has the following insurance coverage:</w:t>
      </w:r>
    </w:p>
    <w:p w:rsidR="002A2F05" w:rsidRPr="00CC6AD0" w:rsidRDefault="002A2F05" w:rsidP="00CC6AD0">
      <w:pPr>
        <w:pStyle w:val="ListParagraph"/>
        <w:widowControl w:val="0"/>
        <w:numPr>
          <w:ilvl w:val="0"/>
          <w:numId w:val="4"/>
        </w:numPr>
        <w:autoSpaceDE w:val="0"/>
        <w:autoSpaceDN w:val="0"/>
        <w:adjustRightInd w:val="0"/>
        <w:ind w:firstLine="0"/>
        <w:jc w:val="both"/>
        <w:rPr>
          <w:rFonts w:ascii="Times New Roman" w:eastAsia="Times New Roman" w:hAnsi="Times New Roman" w:cs="Times New Roman"/>
          <w:sz w:val="24"/>
          <w:szCs w:val="24"/>
        </w:rPr>
      </w:pPr>
      <w:r w:rsidRPr="00CC6AD0">
        <w:rPr>
          <w:rFonts w:ascii="Times New Roman" w:eastAsia="Times New Roman" w:hAnsi="Times New Roman" w:cs="Times New Roman"/>
          <w:sz w:val="24"/>
          <w:szCs w:val="24"/>
        </w:rPr>
        <w:t xml:space="preserve"> </w:t>
      </w:r>
      <w:r w:rsidR="00CC6AD0" w:rsidRPr="00CC6AD0">
        <w:rPr>
          <w:rFonts w:ascii="Times New Roman" w:eastAsia="Times New Roman" w:hAnsi="Times New Roman" w:cs="Times New Roman"/>
          <w:b/>
          <w:sz w:val="24"/>
          <w:szCs w:val="24"/>
        </w:rPr>
        <w:t>Insurance required by authorizer</w:t>
      </w:r>
      <w:r w:rsidR="00CC6AD0">
        <w:rPr>
          <w:rFonts w:ascii="Times New Roman" w:eastAsia="Times New Roman" w:hAnsi="Times New Roman" w:cs="Times New Roman"/>
          <w:sz w:val="24"/>
          <w:szCs w:val="24"/>
        </w:rPr>
        <w:t xml:space="preserve">.  </w:t>
      </w:r>
      <w:r w:rsidRPr="00CC6AD0">
        <w:rPr>
          <w:rFonts w:ascii="Times New Roman" w:eastAsia="Times New Roman" w:hAnsi="Times New Roman" w:cs="Times New Roman"/>
          <w:sz w:val="24"/>
          <w:szCs w:val="24"/>
        </w:rPr>
        <w:t xml:space="preserve">The types and amounts of insurance liability coverage required by the contract with </w:t>
      </w:r>
      <w:r w:rsidR="00717A98">
        <w:rPr>
          <w:rFonts w:ascii="Times New Roman" w:eastAsia="Times New Roman" w:hAnsi="Times New Roman" w:cs="Times New Roman"/>
          <w:sz w:val="24"/>
          <w:szCs w:val="24"/>
        </w:rPr>
        <w:t>WATERSHED HIGH SCHOOL</w:t>
      </w:r>
      <w:r w:rsidRPr="00CC6AD0">
        <w:rPr>
          <w:rFonts w:ascii="Times New Roman" w:eastAsia="Times New Roman" w:hAnsi="Times New Roman" w:cs="Times New Roman"/>
          <w:sz w:val="24"/>
          <w:szCs w:val="24"/>
        </w:rPr>
        <w:t xml:space="preserve">’s authorizer.  Any changes in insurance carrier or policy must be provided to </w:t>
      </w:r>
      <w:r w:rsidR="00717A98">
        <w:rPr>
          <w:rFonts w:ascii="Times New Roman" w:eastAsia="Times New Roman" w:hAnsi="Times New Roman" w:cs="Times New Roman"/>
          <w:sz w:val="24"/>
          <w:szCs w:val="24"/>
        </w:rPr>
        <w:t>WATERSHED HIGH SCHOOL</w:t>
      </w:r>
      <w:r w:rsidRPr="00CC6AD0">
        <w:rPr>
          <w:rFonts w:ascii="Times New Roman" w:eastAsia="Times New Roman" w:hAnsi="Times New Roman" w:cs="Times New Roman"/>
          <w:sz w:val="24"/>
          <w:szCs w:val="24"/>
        </w:rPr>
        <w:t>’s authorizer within 20 business days of the change.</w:t>
      </w:r>
    </w:p>
    <w:p w:rsidR="00361D8C" w:rsidRDefault="00361D8C" w:rsidP="00361D8C">
      <w:pPr>
        <w:pStyle w:val="ListParagraph"/>
        <w:widowControl w:val="0"/>
        <w:autoSpaceDE w:val="0"/>
        <w:autoSpaceDN w:val="0"/>
        <w:adjustRightInd w:val="0"/>
        <w:ind w:firstLine="360"/>
        <w:jc w:val="both"/>
        <w:rPr>
          <w:rFonts w:ascii="Times New Roman" w:eastAsia="Times New Roman" w:hAnsi="Times New Roman" w:cs="Times New Roman"/>
          <w:sz w:val="24"/>
          <w:szCs w:val="24"/>
        </w:rPr>
      </w:pPr>
    </w:p>
    <w:p w:rsidR="00361D8C" w:rsidRDefault="00CC6AD0" w:rsidP="00CC6AD0">
      <w:pPr>
        <w:pStyle w:val="ListParagraph"/>
        <w:widowControl w:val="0"/>
        <w:numPr>
          <w:ilvl w:val="0"/>
          <w:numId w:val="4"/>
        </w:numPr>
        <w:autoSpaceDE w:val="0"/>
        <w:autoSpaceDN w:val="0"/>
        <w:adjustRightInd w:val="0"/>
        <w:ind w:firstLine="0"/>
        <w:jc w:val="both"/>
        <w:rPr>
          <w:rFonts w:ascii="Times New Roman" w:eastAsia="Times New Roman" w:hAnsi="Times New Roman" w:cs="Times New Roman"/>
          <w:sz w:val="24"/>
          <w:szCs w:val="24"/>
        </w:rPr>
      </w:pPr>
      <w:r w:rsidRPr="00CC6AD0">
        <w:rPr>
          <w:rFonts w:ascii="Times New Roman" w:eastAsia="Times New Roman" w:hAnsi="Times New Roman" w:cs="Times New Roman"/>
          <w:b/>
          <w:sz w:val="24"/>
          <w:szCs w:val="24"/>
        </w:rPr>
        <w:t>Insurance required by statute</w:t>
      </w:r>
      <w:r>
        <w:rPr>
          <w:rFonts w:ascii="Times New Roman" w:eastAsia="Times New Roman" w:hAnsi="Times New Roman" w:cs="Times New Roman"/>
          <w:sz w:val="24"/>
          <w:szCs w:val="24"/>
        </w:rPr>
        <w:t xml:space="preserve">.  </w:t>
      </w:r>
      <w:r w:rsidR="00361D8C">
        <w:rPr>
          <w:rFonts w:ascii="Times New Roman" w:eastAsia="Times New Roman" w:hAnsi="Times New Roman" w:cs="Times New Roman"/>
          <w:sz w:val="24"/>
          <w:szCs w:val="24"/>
        </w:rPr>
        <w:t xml:space="preserve">Liability insurance for its officers, employees and agents, for damages, including punitive damages, resulting from its torts and those of its officers, employees and agents including torts specified in Minn. Stat. §466.03.  </w:t>
      </w:r>
    </w:p>
    <w:p w:rsidR="00361D8C" w:rsidRPr="00361D8C" w:rsidRDefault="00361D8C" w:rsidP="00361D8C">
      <w:pPr>
        <w:pStyle w:val="ListParagraph"/>
        <w:ind w:firstLine="360"/>
        <w:rPr>
          <w:rFonts w:ascii="Times New Roman" w:eastAsia="Times New Roman" w:hAnsi="Times New Roman" w:cs="Times New Roman"/>
          <w:sz w:val="24"/>
          <w:szCs w:val="24"/>
        </w:rPr>
      </w:pPr>
    </w:p>
    <w:p w:rsidR="002A2F05" w:rsidRDefault="00CC6AD0" w:rsidP="00CC6AD0">
      <w:pPr>
        <w:pStyle w:val="ListParagraph"/>
        <w:widowControl w:val="0"/>
        <w:numPr>
          <w:ilvl w:val="0"/>
          <w:numId w:val="4"/>
        </w:numPr>
        <w:autoSpaceDE w:val="0"/>
        <w:autoSpaceDN w:val="0"/>
        <w:adjustRightInd w:val="0"/>
        <w:ind w:firstLine="0"/>
        <w:jc w:val="both"/>
        <w:rPr>
          <w:rFonts w:ascii="Times New Roman" w:eastAsia="Times New Roman" w:hAnsi="Times New Roman" w:cs="Times New Roman"/>
          <w:sz w:val="24"/>
          <w:szCs w:val="24"/>
        </w:rPr>
      </w:pPr>
      <w:r w:rsidRPr="00CC6AD0">
        <w:rPr>
          <w:rFonts w:ascii="Times New Roman" w:eastAsia="Times New Roman" w:hAnsi="Times New Roman" w:cs="Times New Roman"/>
          <w:b/>
          <w:sz w:val="24"/>
          <w:szCs w:val="24"/>
        </w:rPr>
        <w:t>Insurance limits.</w:t>
      </w:r>
      <w:r>
        <w:rPr>
          <w:rFonts w:ascii="Times New Roman" w:eastAsia="Times New Roman" w:hAnsi="Times New Roman" w:cs="Times New Roman"/>
          <w:sz w:val="24"/>
          <w:szCs w:val="24"/>
        </w:rPr>
        <w:t xml:space="preserve"> </w:t>
      </w:r>
      <w:r w:rsidR="002A2F05">
        <w:rPr>
          <w:rFonts w:ascii="Times New Roman" w:eastAsia="Times New Roman" w:hAnsi="Times New Roman" w:cs="Times New Roman"/>
          <w:sz w:val="24"/>
          <w:szCs w:val="24"/>
        </w:rPr>
        <w:t xml:space="preserve">The </w:t>
      </w:r>
      <w:r w:rsidR="00361D8C">
        <w:rPr>
          <w:rFonts w:ascii="Times New Roman" w:eastAsia="Times New Roman" w:hAnsi="Times New Roman" w:cs="Times New Roman"/>
          <w:sz w:val="24"/>
          <w:szCs w:val="24"/>
        </w:rPr>
        <w:t xml:space="preserve">insurance limits shall be </w:t>
      </w:r>
      <w:r>
        <w:rPr>
          <w:rFonts w:ascii="Times New Roman" w:eastAsia="Times New Roman" w:hAnsi="Times New Roman" w:cs="Times New Roman"/>
          <w:sz w:val="24"/>
          <w:szCs w:val="24"/>
        </w:rPr>
        <w:t xml:space="preserve">as </w:t>
      </w:r>
      <w:r w:rsidR="00361D8C">
        <w:rPr>
          <w:rFonts w:ascii="Times New Roman" w:eastAsia="Times New Roman" w:hAnsi="Times New Roman" w:cs="Times New Roman"/>
          <w:sz w:val="24"/>
          <w:szCs w:val="24"/>
        </w:rPr>
        <w:t xml:space="preserve">described in </w:t>
      </w:r>
      <w:r w:rsidR="002A2F05">
        <w:rPr>
          <w:rFonts w:ascii="Times New Roman" w:eastAsia="Times New Roman" w:hAnsi="Times New Roman" w:cs="Times New Roman"/>
          <w:sz w:val="24"/>
          <w:szCs w:val="24"/>
        </w:rPr>
        <w:t>Minnesota Statutes chapter 466.</w:t>
      </w:r>
    </w:p>
    <w:p w:rsidR="002A2F05" w:rsidRDefault="002A2F05" w:rsidP="00361D8C">
      <w:pPr>
        <w:pStyle w:val="ListParagraph"/>
        <w:widowControl w:val="0"/>
        <w:autoSpaceDE w:val="0"/>
        <w:autoSpaceDN w:val="0"/>
        <w:adjustRightInd w:val="0"/>
        <w:ind w:firstLine="360"/>
        <w:jc w:val="both"/>
        <w:rPr>
          <w:rFonts w:ascii="Times New Roman" w:hAnsi="Times New Roman" w:cs="Times New Roman"/>
          <w:b/>
          <w:i/>
          <w:sz w:val="24"/>
          <w:szCs w:val="24"/>
        </w:rPr>
      </w:pPr>
    </w:p>
    <w:p w:rsidR="002A2F05" w:rsidRDefault="002A2F05" w:rsidP="007F15D3">
      <w:pPr>
        <w:pStyle w:val="ListParagraph"/>
        <w:widowControl w:val="0"/>
        <w:autoSpaceDE w:val="0"/>
        <w:autoSpaceDN w:val="0"/>
        <w:adjustRightInd w:val="0"/>
        <w:jc w:val="both"/>
        <w:rPr>
          <w:rFonts w:ascii="Times New Roman" w:hAnsi="Times New Roman" w:cs="Times New Roman"/>
          <w:b/>
          <w:i/>
          <w:sz w:val="24"/>
          <w:szCs w:val="24"/>
        </w:rPr>
      </w:pPr>
    </w:p>
    <w:p w:rsidR="002A2F05" w:rsidRDefault="002A2F05" w:rsidP="007F15D3">
      <w:pPr>
        <w:pStyle w:val="ListParagraph"/>
        <w:widowControl w:val="0"/>
        <w:autoSpaceDE w:val="0"/>
        <w:autoSpaceDN w:val="0"/>
        <w:adjustRightInd w:val="0"/>
        <w:jc w:val="both"/>
        <w:rPr>
          <w:rFonts w:ascii="Times New Roman" w:hAnsi="Times New Roman" w:cs="Times New Roman"/>
          <w:b/>
          <w:i/>
          <w:sz w:val="24"/>
          <w:szCs w:val="24"/>
        </w:rPr>
      </w:pPr>
    </w:p>
    <w:p w:rsidR="002A2F05" w:rsidRDefault="002A2F05" w:rsidP="007F15D3">
      <w:pPr>
        <w:pStyle w:val="ListParagraph"/>
        <w:widowControl w:val="0"/>
        <w:autoSpaceDE w:val="0"/>
        <w:autoSpaceDN w:val="0"/>
        <w:adjustRightInd w:val="0"/>
        <w:jc w:val="both"/>
        <w:rPr>
          <w:rFonts w:ascii="Times New Roman" w:hAnsi="Times New Roman" w:cs="Times New Roman"/>
          <w:b/>
          <w:i/>
          <w:sz w:val="24"/>
          <w:szCs w:val="24"/>
        </w:rPr>
      </w:pPr>
    </w:p>
    <w:p w:rsidR="00514285" w:rsidRDefault="00514285" w:rsidP="002A2F05">
      <w:pPr>
        <w:pStyle w:val="ListParagraph"/>
        <w:widowControl w:val="0"/>
        <w:autoSpaceDE w:val="0"/>
        <w:autoSpaceDN w:val="0"/>
        <w:adjustRightInd w:val="0"/>
        <w:ind w:left="2880" w:hanging="2160"/>
        <w:jc w:val="both"/>
        <w:rPr>
          <w:rFonts w:ascii="Times New Roman" w:hAnsi="Times New Roman" w:cs="Times New Roman"/>
          <w:sz w:val="24"/>
          <w:szCs w:val="24"/>
        </w:rPr>
      </w:pPr>
      <w:r w:rsidRPr="007F15D3">
        <w:rPr>
          <w:rFonts w:ascii="Times New Roman" w:hAnsi="Times New Roman" w:cs="Times New Roman"/>
          <w:b/>
          <w:i/>
          <w:sz w:val="24"/>
          <w:szCs w:val="24"/>
        </w:rPr>
        <w:t>Legal Reference:</w:t>
      </w:r>
      <w:r w:rsidRPr="007F15D3">
        <w:rPr>
          <w:rFonts w:ascii="Times New Roman" w:hAnsi="Times New Roman" w:cs="Times New Roman"/>
          <w:b/>
          <w:sz w:val="24"/>
          <w:szCs w:val="24"/>
        </w:rPr>
        <w:tab/>
      </w:r>
      <w:r w:rsidRPr="007F15D3">
        <w:rPr>
          <w:rFonts w:ascii="Times New Roman" w:hAnsi="Times New Roman" w:cs="Times New Roman"/>
          <w:sz w:val="24"/>
          <w:szCs w:val="24"/>
        </w:rPr>
        <w:t xml:space="preserve">Minn. </w:t>
      </w:r>
      <w:r w:rsidR="008916DE" w:rsidRPr="007F15D3">
        <w:rPr>
          <w:rFonts w:ascii="Times New Roman" w:hAnsi="Times New Roman" w:cs="Times New Roman"/>
          <w:sz w:val="24"/>
          <w:szCs w:val="24"/>
        </w:rPr>
        <w:t xml:space="preserve">Stat. §124D.10 </w:t>
      </w:r>
      <w:r w:rsidR="002A2F05">
        <w:rPr>
          <w:rFonts w:ascii="Times New Roman" w:hAnsi="Times New Roman" w:cs="Times New Roman"/>
          <w:sz w:val="24"/>
          <w:szCs w:val="24"/>
        </w:rPr>
        <w:t>subd. 6(9) and subd. 20</w:t>
      </w:r>
      <w:r w:rsidR="007F15D3">
        <w:rPr>
          <w:rFonts w:ascii="Times New Roman" w:hAnsi="Times New Roman" w:cs="Times New Roman"/>
          <w:sz w:val="24"/>
          <w:szCs w:val="24"/>
        </w:rPr>
        <w:t xml:space="preserve"> </w:t>
      </w:r>
      <w:r w:rsidR="008916DE" w:rsidRPr="007F15D3">
        <w:rPr>
          <w:rFonts w:ascii="Times New Roman" w:hAnsi="Times New Roman" w:cs="Times New Roman"/>
          <w:sz w:val="24"/>
          <w:szCs w:val="24"/>
        </w:rPr>
        <w:t>(Charter School L</w:t>
      </w:r>
      <w:r w:rsidRPr="007F15D3">
        <w:rPr>
          <w:rFonts w:ascii="Times New Roman" w:hAnsi="Times New Roman" w:cs="Times New Roman"/>
          <w:sz w:val="24"/>
          <w:szCs w:val="24"/>
        </w:rPr>
        <w:t>aw)</w:t>
      </w:r>
    </w:p>
    <w:p w:rsidR="007F15D3" w:rsidRPr="007F15D3" w:rsidRDefault="007F15D3" w:rsidP="007F15D3">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Minn. Stat. §</w:t>
      </w:r>
      <w:r w:rsidR="002A2F05">
        <w:rPr>
          <w:rFonts w:ascii="Times New Roman" w:hAnsi="Times New Roman" w:cs="Times New Roman"/>
          <w:sz w:val="24"/>
          <w:szCs w:val="24"/>
        </w:rPr>
        <w:t>466</w:t>
      </w:r>
      <w:r>
        <w:rPr>
          <w:rFonts w:ascii="Times New Roman" w:hAnsi="Times New Roman" w:cs="Times New Roman"/>
          <w:sz w:val="24"/>
          <w:szCs w:val="24"/>
        </w:rPr>
        <w:t xml:space="preserve"> </w:t>
      </w:r>
    </w:p>
    <w:sectPr w:rsidR="007F15D3" w:rsidRPr="007F15D3" w:rsidSect="007F15D3">
      <w:footerReference w:type="default" r:id="rId8"/>
      <w:pgSz w:w="12240" w:h="15840"/>
      <w:pgMar w:top="1440" w:right="1440" w:bottom="1440" w:left="16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05" w:rsidRDefault="002A2F05" w:rsidP="0015679D">
      <w:pPr>
        <w:spacing w:after="0" w:line="240" w:lineRule="auto"/>
      </w:pPr>
      <w:r>
        <w:separator/>
      </w:r>
    </w:p>
  </w:endnote>
  <w:endnote w:type="continuationSeparator" w:id="0">
    <w:p w:rsidR="002A2F05" w:rsidRDefault="002A2F05" w:rsidP="0015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0" w:rsidRPr="001C5AD0" w:rsidRDefault="001C5AD0" w:rsidP="001C5AD0">
    <w:pPr>
      <w:tabs>
        <w:tab w:val="center" w:pos="4680"/>
        <w:tab w:val="right" w:pos="9360"/>
      </w:tabs>
      <w:spacing w:after="0" w:line="240" w:lineRule="auto"/>
      <w:rPr>
        <w:rFonts w:ascii="Times New Roman" w:eastAsia="Times New Roman" w:hAnsi="Times New Roman" w:cs="Times New Roman"/>
        <w:i/>
        <w:color w:val="595959"/>
        <w:spacing w:val="-8"/>
      </w:rPr>
    </w:pPr>
    <w:r w:rsidRPr="001C5AD0">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1C5AD0" w:rsidRPr="001C5AD0" w:rsidRDefault="001C5AD0" w:rsidP="001C5AD0">
    <w:pPr>
      <w:tabs>
        <w:tab w:val="center" w:pos="4680"/>
        <w:tab w:val="right" w:pos="9360"/>
      </w:tabs>
      <w:spacing w:after="0" w:line="240" w:lineRule="auto"/>
      <w:rPr>
        <w:rFonts w:ascii="Times New Roman" w:eastAsia="Times New Roman" w:hAnsi="Times New Roman" w:cs="Times New Roman"/>
        <w:color w:val="595959"/>
        <w:spacing w:val="-8"/>
        <w:sz w:val="6"/>
      </w:rPr>
    </w:pPr>
  </w:p>
  <w:p w:rsidR="0015679D" w:rsidRPr="001C5AD0" w:rsidRDefault="001C5AD0" w:rsidP="001C5AD0">
    <w:pPr>
      <w:pBdr>
        <w:top w:val="double" w:sz="4" w:space="1" w:color="7F7F7F"/>
      </w:pBdr>
      <w:tabs>
        <w:tab w:val="center" w:pos="4680"/>
        <w:tab w:val="right" w:pos="9360"/>
      </w:tabs>
      <w:spacing w:after="0" w:line="240" w:lineRule="auto"/>
      <w:jc w:val="right"/>
      <w:rPr>
        <w:rFonts w:ascii="Times New Roman" w:eastAsia="Times New Roman" w:hAnsi="Times New Roman" w:cs="Times New Roman"/>
        <w:bCs/>
        <w:color w:val="595959"/>
      </w:rPr>
    </w:pPr>
    <w:r w:rsidRPr="001C5AD0">
      <w:rPr>
        <w:rFonts w:ascii="Times New Roman" w:eastAsia="Times New Roman" w:hAnsi="Times New Roman" w:cs="Times New Roman"/>
        <w:color w:val="595959"/>
      </w:rPr>
      <w:t>Prepared by</w:t>
    </w:r>
    <w:r w:rsidR="00CC6AD0">
      <w:rPr>
        <w:rFonts w:ascii="Times New Roman" w:eastAsia="Times New Roman" w:hAnsi="Times New Roman" w:cs="Times New Roman"/>
        <w:color w:val="595959"/>
      </w:rPr>
      <w:t xml:space="preserve"> Lavorato Law Offices LLC © 2014  </w:t>
    </w:r>
    <w:r w:rsidRPr="001C5AD0">
      <w:rPr>
        <w:rFonts w:ascii="Times New Roman" w:eastAsia="Times New Roman" w:hAnsi="Times New Roman" w:cs="Times New Roman"/>
        <w:color w:val="595959"/>
      </w:rPr>
      <w:tab/>
      <w:t xml:space="preserve">Page </w:t>
    </w:r>
    <w:r w:rsidRPr="001C5AD0">
      <w:rPr>
        <w:rFonts w:ascii="Times New Roman" w:eastAsia="Times New Roman" w:hAnsi="Times New Roman" w:cs="Times New Roman"/>
        <w:bCs/>
        <w:color w:val="595959"/>
      </w:rPr>
      <w:fldChar w:fldCharType="begin"/>
    </w:r>
    <w:r w:rsidRPr="001C5AD0">
      <w:rPr>
        <w:rFonts w:ascii="Times New Roman" w:eastAsia="Times New Roman" w:hAnsi="Times New Roman" w:cs="Times New Roman"/>
        <w:bCs/>
        <w:color w:val="595959"/>
      </w:rPr>
      <w:instrText xml:space="preserve"> PAGE </w:instrText>
    </w:r>
    <w:r w:rsidRPr="001C5AD0">
      <w:rPr>
        <w:rFonts w:ascii="Times New Roman" w:eastAsia="Times New Roman" w:hAnsi="Times New Roman" w:cs="Times New Roman"/>
        <w:bCs/>
        <w:color w:val="595959"/>
      </w:rPr>
      <w:fldChar w:fldCharType="separate"/>
    </w:r>
    <w:r w:rsidR="00E3729B">
      <w:rPr>
        <w:rFonts w:ascii="Times New Roman" w:eastAsia="Times New Roman" w:hAnsi="Times New Roman" w:cs="Times New Roman"/>
        <w:bCs/>
        <w:noProof/>
        <w:color w:val="595959"/>
      </w:rPr>
      <w:t>1</w:t>
    </w:r>
    <w:r w:rsidRPr="001C5AD0">
      <w:rPr>
        <w:rFonts w:ascii="Times New Roman" w:eastAsia="Times New Roman" w:hAnsi="Times New Roman" w:cs="Times New Roman"/>
        <w:bCs/>
        <w:color w:val="595959"/>
      </w:rPr>
      <w:fldChar w:fldCharType="end"/>
    </w:r>
    <w:r w:rsidRPr="001C5AD0">
      <w:rPr>
        <w:rFonts w:ascii="Times New Roman" w:eastAsia="Times New Roman" w:hAnsi="Times New Roman" w:cs="Times New Roman"/>
        <w:color w:val="595959"/>
      </w:rPr>
      <w:t xml:space="preserve"> of </w:t>
    </w:r>
    <w:r w:rsidRPr="001C5AD0">
      <w:rPr>
        <w:rFonts w:ascii="Times New Roman" w:eastAsia="Times New Roman" w:hAnsi="Times New Roman" w:cs="Times New Roman"/>
        <w:bCs/>
        <w:color w:val="595959"/>
      </w:rPr>
      <w:fldChar w:fldCharType="begin"/>
    </w:r>
    <w:r w:rsidRPr="001C5AD0">
      <w:rPr>
        <w:rFonts w:ascii="Times New Roman" w:eastAsia="Times New Roman" w:hAnsi="Times New Roman" w:cs="Times New Roman"/>
        <w:bCs/>
        <w:color w:val="595959"/>
      </w:rPr>
      <w:instrText xml:space="preserve"> NUMPAGES  </w:instrText>
    </w:r>
    <w:r w:rsidRPr="001C5AD0">
      <w:rPr>
        <w:rFonts w:ascii="Times New Roman" w:eastAsia="Times New Roman" w:hAnsi="Times New Roman" w:cs="Times New Roman"/>
        <w:bCs/>
        <w:color w:val="595959"/>
      </w:rPr>
      <w:fldChar w:fldCharType="separate"/>
    </w:r>
    <w:r w:rsidR="00E3729B">
      <w:rPr>
        <w:rFonts w:ascii="Times New Roman" w:eastAsia="Times New Roman" w:hAnsi="Times New Roman" w:cs="Times New Roman"/>
        <w:bCs/>
        <w:noProof/>
        <w:color w:val="595959"/>
      </w:rPr>
      <w:t>1</w:t>
    </w:r>
    <w:r w:rsidRPr="001C5AD0">
      <w:rPr>
        <w:rFonts w:ascii="Times New Roman" w:eastAsia="Times New Roman" w:hAnsi="Times New Roman" w:cs="Times New Roman"/>
        <w:bCs/>
        <w:color w:val="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05" w:rsidRDefault="002A2F05" w:rsidP="0015679D">
      <w:pPr>
        <w:spacing w:after="0" w:line="240" w:lineRule="auto"/>
      </w:pPr>
      <w:r>
        <w:separator/>
      </w:r>
    </w:p>
  </w:footnote>
  <w:footnote w:type="continuationSeparator" w:id="0">
    <w:p w:rsidR="002A2F05" w:rsidRDefault="002A2F05" w:rsidP="00156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0B6"/>
    <w:multiLevelType w:val="hybridMultilevel"/>
    <w:tmpl w:val="B956A7A6"/>
    <w:lvl w:ilvl="0" w:tplc="3B429D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56CB2"/>
    <w:multiLevelType w:val="hybridMultilevel"/>
    <w:tmpl w:val="485EC81E"/>
    <w:lvl w:ilvl="0" w:tplc="69A66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A015F"/>
    <w:multiLevelType w:val="hybridMultilevel"/>
    <w:tmpl w:val="9EF47F68"/>
    <w:lvl w:ilvl="0" w:tplc="1F02DA50">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B23D2"/>
    <w:multiLevelType w:val="hybridMultilevel"/>
    <w:tmpl w:val="128607EA"/>
    <w:lvl w:ilvl="0" w:tplc="E0B4041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C4"/>
    <w:rsid w:val="000003B3"/>
    <w:rsid w:val="00085C78"/>
    <w:rsid w:val="000C2C3B"/>
    <w:rsid w:val="001111E5"/>
    <w:rsid w:val="0011138C"/>
    <w:rsid w:val="0015679D"/>
    <w:rsid w:val="00157BA4"/>
    <w:rsid w:val="001B12F0"/>
    <w:rsid w:val="001C5AD0"/>
    <w:rsid w:val="002055E4"/>
    <w:rsid w:val="00284B82"/>
    <w:rsid w:val="002A2F05"/>
    <w:rsid w:val="003225E0"/>
    <w:rsid w:val="00361D8C"/>
    <w:rsid w:val="003C7992"/>
    <w:rsid w:val="004A5085"/>
    <w:rsid w:val="00514285"/>
    <w:rsid w:val="00547487"/>
    <w:rsid w:val="00563DC4"/>
    <w:rsid w:val="005E670E"/>
    <w:rsid w:val="00674D11"/>
    <w:rsid w:val="006F5E28"/>
    <w:rsid w:val="00705144"/>
    <w:rsid w:val="00705F82"/>
    <w:rsid w:val="007134ED"/>
    <w:rsid w:val="00717A98"/>
    <w:rsid w:val="007A24B1"/>
    <w:rsid w:val="007F15D3"/>
    <w:rsid w:val="00815469"/>
    <w:rsid w:val="00890D10"/>
    <w:rsid w:val="008916DE"/>
    <w:rsid w:val="0090754A"/>
    <w:rsid w:val="009337B4"/>
    <w:rsid w:val="009B1320"/>
    <w:rsid w:val="00B24F21"/>
    <w:rsid w:val="00BB1E03"/>
    <w:rsid w:val="00BD25E3"/>
    <w:rsid w:val="00C75288"/>
    <w:rsid w:val="00CC6AD0"/>
    <w:rsid w:val="00D26E28"/>
    <w:rsid w:val="00DA1D59"/>
    <w:rsid w:val="00DE05CC"/>
    <w:rsid w:val="00DE5CD3"/>
    <w:rsid w:val="00E1039F"/>
    <w:rsid w:val="00E3729B"/>
    <w:rsid w:val="00E645CD"/>
    <w:rsid w:val="00E903B0"/>
    <w:rsid w:val="00ED4CDC"/>
    <w:rsid w:val="00F612DD"/>
    <w:rsid w:val="00FC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85"/>
    <w:pPr>
      <w:ind w:left="720"/>
      <w:contextualSpacing/>
    </w:pPr>
  </w:style>
  <w:style w:type="paragraph" w:styleId="Header">
    <w:name w:val="header"/>
    <w:basedOn w:val="Normal"/>
    <w:link w:val="HeaderChar"/>
    <w:uiPriority w:val="99"/>
    <w:unhideWhenUsed/>
    <w:rsid w:val="0015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9D"/>
  </w:style>
  <w:style w:type="paragraph" w:styleId="Footer">
    <w:name w:val="footer"/>
    <w:basedOn w:val="Normal"/>
    <w:link w:val="FooterChar"/>
    <w:uiPriority w:val="99"/>
    <w:unhideWhenUsed/>
    <w:rsid w:val="0015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9D"/>
  </w:style>
  <w:style w:type="paragraph" w:styleId="BalloonText">
    <w:name w:val="Balloon Text"/>
    <w:basedOn w:val="Normal"/>
    <w:link w:val="BalloonTextChar"/>
    <w:uiPriority w:val="99"/>
    <w:semiHidden/>
    <w:unhideWhenUsed/>
    <w:rsid w:val="00B2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85"/>
    <w:pPr>
      <w:ind w:left="720"/>
      <w:contextualSpacing/>
    </w:pPr>
  </w:style>
  <w:style w:type="paragraph" w:styleId="Header">
    <w:name w:val="header"/>
    <w:basedOn w:val="Normal"/>
    <w:link w:val="HeaderChar"/>
    <w:uiPriority w:val="99"/>
    <w:unhideWhenUsed/>
    <w:rsid w:val="0015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9D"/>
  </w:style>
  <w:style w:type="paragraph" w:styleId="Footer">
    <w:name w:val="footer"/>
    <w:basedOn w:val="Normal"/>
    <w:link w:val="FooterChar"/>
    <w:uiPriority w:val="99"/>
    <w:unhideWhenUsed/>
    <w:rsid w:val="0015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9D"/>
  </w:style>
  <w:style w:type="paragraph" w:styleId="BalloonText">
    <w:name w:val="Balloon Text"/>
    <w:basedOn w:val="Normal"/>
    <w:link w:val="BalloonTextChar"/>
    <w:uiPriority w:val="99"/>
    <w:semiHidden/>
    <w:unhideWhenUsed/>
    <w:rsid w:val="00B2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3</cp:revision>
  <cp:lastPrinted>2015-06-16T18:42:00Z</cp:lastPrinted>
  <dcterms:created xsi:type="dcterms:W3CDTF">2015-06-16T18:20:00Z</dcterms:created>
  <dcterms:modified xsi:type="dcterms:W3CDTF">2015-06-16T18:42:00Z</dcterms:modified>
</cp:coreProperties>
</file>