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00A" w:rsidRPr="0007400A" w:rsidRDefault="0007400A" w:rsidP="00BB79F1">
      <w:pPr>
        <w:spacing w:line="276" w:lineRule="auto"/>
        <w:rPr>
          <w:rFonts w:eastAsiaTheme="minorHAnsi"/>
          <w:szCs w:val="22"/>
        </w:rPr>
      </w:pPr>
      <w:r w:rsidRPr="0007400A">
        <w:rPr>
          <w:rFonts w:eastAsiaTheme="minorHAnsi"/>
          <w:szCs w:val="22"/>
        </w:rPr>
        <w:t xml:space="preserve">Adopted: </w:t>
      </w:r>
      <w:r w:rsidR="0067765E">
        <w:rPr>
          <w:rFonts w:eastAsiaTheme="minorHAnsi"/>
          <w:szCs w:val="22"/>
          <w:u w:val="single"/>
        </w:rPr>
        <w:t>1.20.2014</w:t>
      </w:r>
      <w:bookmarkStart w:id="0" w:name="_GoBack"/>
      <w:bookmarkEnd w:id="0"/>
    </w:p>
    <w:p w:rsidR="0007400A" w:rsidRPr="0007400A" w:rsidRDefault="0007400A" w:rsidP="00BB79F1">
      <w:pPr>
        <w:spacing w:line="276" w:lineRule="auto"/>
        <w:rPr>
          <w:rFonts w:eastAsiaTheme="minorHAnsi"/>
          <w:szCs w:val="22"/>
        </w:rPr>
      </w:pPr>
      <w:r w:rsidRPr="0007400A">
        <w:rPr>
          <w:rFonts w:eastAsiaTheme="minorHAnsi"/>
          <w:szCs w:val="22"/>
        </w:rPr>
        <w:t xml:space="preserve">Revised:  </w:t>
      </w:r>
      <w:r w:rsidRPr="0007400A">
        <w:rPr>
          <w:rFonts w:eastAsiaTheme="minorHAnsi"/>
          <w:szCs w:val="22"/>
          <w:u w:val="single"/>
        </w:rPr>
        <w:tab/>
      </w:r>
      <w:r w:rsidRPr="0007400A">
        <w:rPr>
          <w:rFonts w:eastAsiaTheme="minorHAnsi"/>
          <w:szCs w:val="22"/>
          <w:u w:val="single"/>
        </w:rPr>
        <w:tab/>
      </w:r>
      <w:r w:rsidRPr="0007400A">
        <w:rPr>
          <w:rFonts w:eastAsiaTheme="minorHAnsi"/>
          <w:szCs w:val="22"/>
          <w:u w:val="single"/>
        </w:rPr>
        <w:tab/>
      </w:r>
      <w:r w:rsidRPr="0007400A">
        <w:rPr>
          <w:rFonts w:eastAsiaTheme="minorHAnsi"/>
          <w:szCs w:val="22"/>
          <w:u w:val="single"/>
        </w:rPr>
        <w:tab/>
      </w:r>
    </w:p>
    <w:p w:rsidR="0007400A" w:rsidRPr="0007400A" w:rsidRDefault="0007400A" w:rsidP="00BB79F1">
      <w:pPr>
        <w:spacing w:line="276" w:lineRule="auto"/>
        <w:rPr>
          <w:rFonts w:eastAsiaTheme="minorHAnsi"/>
          <w:szCs w:val="22"/>
        </w:rPr>
      </w:pPr>
    </w:p>
    <w:p w:rsidR="0007400A" w:rsidRPr="0007400A" w:rsidRDefault="0007400A" w:rsidP="00BB79F1">
      <w:pPr>
        <w:spacing w:line="276" w:lineRule="auto"/>
        <w:rPr>
          <w:rFonts w:eastAsiaTheme="minorHAnsi"/>
          <w:szCs w:val="22"/>
        </w:rPr>
      </w:pPr>
    </w:p>
    <w:p w:rsidR="00C24BBF" w:rsidRDefault="00C24455" w:rsidP="00C24BBF">
      <w:pPr>
        <w:overflowPunct w:val="0"/>
        <w:autoSpaceDE w:val="0"/>
        <w:autoSpaceDN w:val="0"/>
        <w:adjustRightInd w:val="0"/>
        <w:jc w:val="center"/>
        <w:textAlignment w:val="baseline"/>
        <w:rPr>
          <w:rFonts w:eastAsia="Calibri"/>
          <w:b/>
          <w:sz w:val="28"/>
        </w:rPr>
      </w:pPr>
      <w:r>
        <w:rPr>
          <w:rFonts w:eastAsia="Calibri"/>
          <w:b/>
          <w:sz w:val="28"/>
        </w:rPr>
        <w:t>WATERSHED HIGH SCHOOL</w:t>
      </w:r>
      <w:r w:rsidR="00C24BBF">
        <w:rPr>
          <w:rFonts w:eastAsiaTheme="minorHAnsi"/>
          <w:b/>
          <w:sz w:val="28"/>
        </w:rPr>
        <w:t xml:space="preserve"> POLICY No. 4.6.3</w:t>
      </w:r>
    </w:p>
    <w:p w:rsidR="00A26EB8" w:rsidRPr="00B92937" w:rsidRDefault="00397949" w:rsidP="00BB79F1">
      <w:pPr>
        <w:spacing w:after="200" w:line="276" w:lineRule="auto"/>
        <w:jc w:val="center"/>
        <w:rPr>
          <w:rFonts w:eastAsiaTheme="minorHAnsi"/>
          <w:b/>
          <w:sz w:val="28"/>
        </w:rPr>
      </w:pPr>
      <w:r>
        <w:rPr>
          <w:rFonts w:eastAsiaTheme="minorHAnsi"/>
          <w:b/>
          <w:sz w:val="28"/>
        </w:rPr>
        <w:t>COMMUNICABLE DISEASES AND</w:t>
      </w:r>
      <w:r w:rsidR="00AA49ED" w:rsidRPr="00AA49ED">
        <w:rPr>
          <w:rFonts w:eastAsiaTheme="minorHAnsi"/>
          <w:b/>
          <w:sz w:val="28"/>
        </w:rPr>
        <w:t xml:space="preserve"> INFECTIONS</w:t>
      </w:r>
    </w:p>
    <w:p w:rsidR="00AA49ED" w:rsidRPr="00AA49ED" w:rsidRDefault="00AA49ED" w:rsidP="00BC6F50">
      <w:pPr>
        <w:pStyle w:val="Default"/>
        <w:spacing w:before="360" w:after="200" w:line="276" w:lineRule="auto"/>
        <w:rPr>
          <w:b/>
          <w:bCs/>
        </w:rPr>
      </w:pPr>
      <w:r w:rsidRPr="00AA49ED">
        <w:rPr>
          <w:b/>
          <w:bCs/>
        </w:rPr>
        <w:t xml:space="preserve">I. </w:t>
      </w:r>
      <w:r w:rsidRPr="00AA49ED">
        <w:rPr>
          <w:b/>
          <w:bCs/>
        </w:rPr>
        <w:tab/>
        <w:t xml:space="preserve">PURPOSE </w:t>
      </w:r>
    </w:p>
    <w:p w:rsidR="00BC6F50" w:rsidRDefault="00BC6F50" w:rsidP="00397949">
      <w:pPr>
        <w:spacing w:after="200" w:line="276" w:lineRule="auto"/>
        <w:ind w:left="720"/>
        <w:jc w:val="both"/>
        <w:outlineLvl w:val="0"/>
        <w:rPr>
          <w:bCs/>
          <w:kern w:val="36"/>
        </w:rPr>
      </w:pPr>
      <w:r>
        <w:rPr>
          <w:bCs/>
          <w:kern w:val="36"/>
        </w:rPr>
        <w:t xml:space="preserve">The purpose of this policy is to adopt measures that effectively address public concerns that staff of </w:t>
      </w:r>
      <w:r w:rsidR="00C24455">
        <w:rPr>
          <w:bCs/>
          <w:kern w:val="36"/>
        </w:rPr>
        <w:t>WATERSHED HIGH SCHOOL</w:t>
      </w:r>
      <w:r w:rsidRPr="00357DC5">
        <w:rPr>
          <w:b/>
          <w:bCs/>
          <w:kern w:val="36"/>
        </w:rPr>
        <w:t xml:space="preserve"> </w:t>
      </w:r>
      <w:r>
        <w:rPr>
          <w:bCs/>
          <w:kern w:val="36"/>
        </w:rPr>
        <w:t xml:space="preserve">be able to work without becoming infected with serious communicable or infectious diseases including, but not limited to, Human Immunodeficiency Virus (HIV), Acquired Immune Deficiency Syndrome (AIDS), Hepatitis B and Tuberculosis while respecting the rights of students, staff and contractors, including those who are infected. </w:t>
      </w:r>
    </w:p>
    <w:p w:rsidR="00BC6F50" w:rsidRDefault="00BC6F50" w:rsidP="00397949">
      <w:pPr>
        <w:pStyle w:val="ListParagraph"/>
        <w:numPr>
          <w:ilvl w:val="0"/>
          <w:numId w:val="44"/>
        </w:numPr>
        <w:spacing w:before="360" w:after="200" w:line="276" w:lineRule="auto"/>
        <w:ind w:left="720" w:hanging="720"/>
        <w:contextualSpacing w:val="0"/>
        <w:jc w:val="both"/>
        <w:outlineLvl w:val="0"/>
        <w:rPr>
          <w:b/>
          <w:bCs/>
          <w:kern w:val="36"/>
        </w:rPr>
      </w:pPr>
      <w:r w:rsidRPr="00397949">
        <w:rPr>
          <w:b/>
          <w:bCs/>
          <w:kern w:val="36"/>
        </w:rPr>
        <w:t>POLICY STATEMENT</w:t>
      </w:r>
    </w:p>
    <w:p w:rsidR="00397949" w:rsidRPr="00397949" w:rsidRDefault="00397949" w:rsidP="00397949">
      <w:pPr>
        <w:pStyle w:val="ListParagraph"/>
        <w:spacing w:after="200" w:line="276" w:lineRule="auto"/>
        <w:contextualSpacing w:val="0"/>
        <w:jc w:val="both"/>
        <w:outlineLvl w:val="0"/>
        <w:rPr>
          <w:bCs/>
          <w:kern w:val="36"/>
        </w:rPr>
      </w:pPr>
      <w:r w:rsidRPr="00397949">
        <w:rPr>
          <w:bCs/>
          <w:kern w:val="36"/>
        </w:rPr>
        <w:t xml:space="preserve">Employees of </w:t>
      </w:r>
      <w:r w:rsidR="00C24455">
        <w:rPr>
          <w:bCs/>
          <w:kern w:val="36"/>
        </w:rPr>
        <w:t>WATERSHED HIGH SCHOOL</w:t>
      </w:r>
      <w:r w:rsidRPr="00397949">
        <w:rPr>
          <w:bCs/>
          <w:kern w:val="36"/>
        </w:rPr>
        <w:t xml:space="preserve"> will not be excluded from work so long as they are physically and mentally able to safely perform their assigned tasks and do not create a significant risk of transmission of illness</w:t>
      </w:r>
      <w:r>
        <w:rPr>
          <w:bCs/>
          <w:kern w:val="36"/>
        </w:rPr>
        <w:t>es</w:t>
      </w:r>
      <w:r w:rsidRPr="00397949">
        <w:rPr>
          <w:bCs/>
          <w:kern w:val="36"/>
        </w:rPr>
        <w:t xml:space="preserve"> to students, employees or members of the public. </w:t>
      </w:r>
    </w:p>
    <w:p w:rsidR="00BC6F50" w:rsidRDefault="00BC6F50" w:rsidP="00397949">
      <w:pPr>
        <w:pStyle w:val="ListParagraph"/>
        <w:numPr>
          <w:ilvl w:val="0"/>
          <w:numId w:val="44"/>
        </w:numPr>
        <w:spacing w:before="360" w:after="200" w:line="276" w:lineRule="auto"/>
        <w:ind w:left="720" w:hanging="720"/>
        <w:contextualSpacing w:val="0"/>
        <w:jc w:val="both"/>
        <w:outlineLvl w:val="0"/>
        <w:rPr>
          <w:b/>
          <w:bCs/>
          <w:kern w:val="36"/>
        </w:rPr>
      </w:pPr>
      <w:r w:rsidRPr="00BC6F50">
        <w:rPr>
          <w:b/>
          <w:bCs/>
          <w:kern w:val="36"/>
        </w:rPr>
        <w:t xml:space="preserve">POLICY </w:t>
      </w:r>
    </w:p>
    <w:p w:rsidR="00BC6F50" w:rsidRPr="00BC6F50" w:rsidRDefault="00C24455" w:rsidP="00397949">
      <w:pPr>
        <w:pStyle w:val="ListParagraph"/>
        <w:spacing w:after="200" w:line="276" w:lineRule="auto"/>
        <w:contextualSpacing w:val="0"/>
        <w:jc w:val="both"/>
        <w:outlineLvl w:val="0"/>
        <w:rPr>
          <w:bCs/>
          <w:kern w:val="36"/>
        </w:rPr>
      </w:pPr>
      <w:r>
        <w:rPr>
          <w:bCs/>
          <w:kern w:val="36"/>
        </w:rPr>
        <w:t>WATERSHED HIGH SCHOOL</w:t>
      </w:r>
      <w:r w:rsidR="00BC6F50" w:rsidRPr="00BC6F50">
        <w:rPr>
          <w:bCs/>
          <w:kern w:val="36"/>
        </w:rPr>
        <w:t xml:space="preserve">’s decisions involving persons who have communicable diseases and infections shall be based on current and well-informed medical judgments </w:t>
      </w:r>
      <w:proofErr w:type="gramStart"/>
      <w:r w:rsidR="00BC6F50" w:rsidRPr="00BC6F50">
        <w:rPr>
          <w:bCs/>
          <w:kern w:val="36"/>
        </w:rPr>
        <w:t>concerning</w:t>
      </w:r>
      <w:proofErr w:type="gramEnd"/>
      <w:r w:rsidR="00BC6F50" w:rsidRPr="00BC6F50">
        <w:rPr>
          <w:bCs/>
          <w:kern w:val="36"/>
        </w:rPr>
        <w:t xml:space="preserve"> the disease, the risks of transmitting the illness to others, the symptoms and special circumstances of each individual who has a communicable disease, and a careful weighing of the identified risks and the available alternative for responding to an employee with a communicable disease. </w:t>
      </w:r>
    </w:p>
    <w:p w:rsidR="00BC6F50" w:rsidRPr="00BC6F50" w:rsidRDefault="00BC6F50" w:rsidP="00397949">
      <w:pPr>
        <w:pStyle w:val="ListParagraph"/>
        <w:spacing w:before="360" w:after="200" w:line="276" w:lineRule="auto"/>
        <w:ind w:hanging="720"/>
        <w:contextualSpacing w:val="0"/>
        <w:jc w:val="both"/>
        <w:outlineLvl w:val="0"/>
        <w:rPr>
          <w:b/>
          <w:bCs/>
          <w:kern w:val="36"/>
        </w:rPr>
      </w:pPr>
      <w:r w:rsidRPr="00BC6F50">
        <w:rPr>
          <w:b/>
          <w:bCs/>
          <w:kern w:val="36"/>
        </w:rPr>
        <w:t>IV.</w:t>
      </w:r>
      <w:r w:rsidRPr="00BC6F50">
        <w:rPr>
          <w:b/>
          <w:bCs/>
          <w:kern w:val="36"/>
        </w:rPr>
        <w:tab/>
        <w:t xml:space="preserve">COMMUNICABLE DISEASES AND INFECTIONS DEFINED </w:t>
      </w:r>
    </w:p>
    <w:p w:rsidR="00BC6F50" w:rsidRPr="00BC6F50" w:rsidRDefault="00BC6F50" w:rsidP="00397949">
      <w:pPr>
        <w:pStyle w:val="ListParagraph"/>
        <w:spacing w:after="200" w:line="276" w:lineRule="auto"/>
        <w:contextualSpacing w:val="0"/>
        <w:jc w:val="both"/>
        <w:outlineLvl w:val="0"/>
        <w:rPr>
          <w:bCs/>
          <w:kern w:val="36"/>
        </w:rPr>
      </w:pPr>
      <w:r w:rsidRPr="00BC6F50">
        <w:rPr>
          <w:bCs/>
          <w:kern w:val="36"/>
        </w:rPr>
        <w:t xml:space="preserve">Communicable diseases include, but are not limited to, measles, influenza, viral hepatitis-A (infectious hepatitis), viral hepatitis-B (serum hepatitis), human immunodeficiency virus (HIV infection), AIDS, AIDS-Related Complex (ARC), leprosy, Severe Acute Respiratory Syndrome (SARS) and tuberculosis. </w:t>
      </w:r>
      <w:r w:rsidR="00C24455">
        <w:rPr>
          <w:bCs/>
          <w:kern w:val="36"/>
        </w:rPr>
        <w:t>WATERSHED HIGH SCHOOL</w:t>
      </w:r>
      <w:r w:rsidRPr="00BC6F50">
        <w:rPr>
          <w:bCs/>
          <w:kern w:val="36"/>
        </w:rPr>
        <w:t xml:space="preserve"> may choose to broaden this definition within its best interest and in accordance with information received through the Centers for Disease Control and Prevention (CDC).</w:t>
      </w:r>
    </w:p>
    <w:p w:rsidR="00BC6F50" w:rsidRPr="00BC6F50" w:rsidRDefault="00BC6F50" w:rsidP="00397949">
      <w:pPr>
        <w:pStyle w:val="ListParagraph"/>
        <w:spacing w:before="360" w:after="200" w:line="276" w:lineRule="auto"/>
        <w:ind w:hanging="720"/>
        <w:contextualSpacing w:val="0"/>
        <w:jc w:val="both"/>
        <w:outlineLvl w:val="0"/>
        <w:rPr>
          <w:b/>
          <w:bCs/>
          <w:kern w:val="36"/>
        </w:rPr>
      </w:pPr>
      <w:r w:rsidRPr="00BC6F50">
        <w:rPr>
          <w:b/>
          <w:bCs/>
          <w:kern w:val="36"/>
        </w:rPr>
        <w:lastRenderedPageBreak/>
        <w:t>V.</w:t>
      </w:r>
      <w:r w:rsidRPr="00BC6F50">
        <w:rPr>
          <w:b/>
          <w:bCs/>
          <w:kern w:val="36"/>
        </w:rPr>
        <w:tab/>
        <w:t xml:space="preserve">ACTION WHEN COMMUNICABLE DISEASE OR INFECTION IS PRESENT </w:t>
      </w:r>
    </w:p>
    <w:p w:rsidR="00BC6F50" w:rsidRPr="00BC6F50" w:rsidRDefault="00C24455" w:rsidP="00397949">
      <w:pPr>
        <w:pStyle w:val="ListParagraph"/>
        <w:spacing w:after="200" w:line="276" w:lineRule="auto"/>
        <w:contextualSpacing w:val="0"/>
        <w:jc w:val="both"/>
        <w:outlineLvl w:val="0"/>
        <w:rPr>
          <w:bCs/>
          <w:kern w:val="36"/>
        </w:rPr>
      </w:pPr>
      <w:r>
        <w:rPr>
          <w:bCs/>
          <w:kern w:val="36"/>
        </w:rPr>
        <w:t>WATERSHED HIGH SCHOOL</w:t>
      </w:r>
      <w:r w:rsidR="00BC6F50" w:rsidRPr="00BC6F50">
        <w:rPr>
          <w:bCs/>
          <w:kern w:val="36"/>
        </w:rPr>
        <w:t xml:space="preserve"> will not discriminate against any job applicant or employee based on the individual having a communicable disease or infection. Applicants and employees shall not be denied access to the workplace solely on the grounds that they have a communicable disease. </w:t>
      </w:r>
      <w:r>
        <w:rPr>
          <w:bCs/>
          <w:kern w:val="36"/>
        </w:rPr>
        <w:t>WATERSHED HIGH SCHOOL</w:t>
      </w:r>
      <w:r w:rsidR="00BC6F50" w:rsidRPr="00BC6F50">
        <w:rPr>
          <w:bCs/>
          <w:kern w:val="36"/>
        </w:rPr>
        <w:t xml:space="preserve"> </w:t>
      </w:r>
      <w:r w:rsidR="00397949">
        <w:rPr>
          <w:bCs/>
          <w:kern w:val="36"/>
        </w:rPr>
        <w:t xml:space="preserve">will seek to accommodate applicants and employees with a communicable disease, provided such accommodation does not cause an undue hardship to the school. </w:t>
      </w:r>
      <w:r>
        <w:rPr>
          <w:bCs/>
          <w:kern w:val="36"/>
        </w:rPr>
        <w:t>WATERSHED HIGH SCHOOL</w:t>
      </w:r>
      <w:r w:rsidR="00397949" w:rsidRPr="00397949">
        <w:rPr>
          <w:bCs/>
          <w:kern w:val="36"/>
        </w:rPr>
        <w:t xml:space="preserve"> </w:t>
      </w:r>
      <w:r w:rsidR="00BC6F50" w:rsidRPr="00BC6F50">
        <w:rPr>
          <w:bCs/>
          <w:kern w:val="36"/>
        </w:rPr>
        <w:t>reserves the right to exclude a person with a communicable disease or infection from the workplace facilities, programs and functions if the organization finds that, based on a medical determination, such restriction is necessary for the welfare of the person who has the communicable disease and/or the welfare of others within the workplace.</w:t>
      </w:r>
    </w:p>
    <w:p w:rsidR="00BC6F50" w:rsidRPr="00BC6F50" w:rsidRDefault="00BC6F50" w:rsidP="00397949">
      <w:pPr>
        <w:pStyle w:val="ListParagraph"/>
        <w:spacing w:before="360" w:after="200" w:line="276" w:lineRule="auto"/>
        <w:ind w:hanging="720"/>
        <w:contextualSpacing w:val="0"/>
        <w:jc w:val="both"/>
        <w:outlineLvl w:val="0"/>
        <w:rPr>
          <w:b/>
          <w:bCs/>
          <w:kern w:val="36"/>
        </w:rPr>
      </w:pPr>
      <w:r w:rsidRPr="00BC6F50">
        <w:rPr>
          <w:b/>
          <w:bCs/>
          <w:kern w:val="36"/>
        </w:rPr>
        <w:t>VI.</w:t>
      </w:r>
      <w:r w:rsidRPr="00BC6F50">
        <w:rPr>
          <w:b/>
          <w:bCs/>
          <w:kern w:val="36"/>
        </w:rPr>
        <w:tab/>
        <w:t xml:space="preserve">PRECAUTIONARY MEASURES </w:t>
      </w:r>
    </w:p>
    <w:p w:rsidR="00BC6F50" w:rsidRDefault="00C24455" w:rsidP="00397949">
      <w:pPr>
        <w:pStyle w:val="ListParagraph"/>
        <w:spacing w:after="200" w:line="276" w:lineRule="auto"/>
        <w:contextualSpacing w:val="0"/>
        <w:jc w:val="both"/>
        <w:outlineLvl w:val="0"/>
        <w:rPr>
          <w:bCs/>
          <w:kern w:val="36"/>
        </w:rPr>
      </w:pPr>
      <w:r>
        <w:rPr>
          <w:bCs/>
          <w:kern w:val="36"/>
        </w:rPr>
        <w:t>WATERSHED HIGH SCHOOL</w:t>
      </w:r>
      <w:r w:rsidR="00BC6F50" w:rsidRPr="00BC6F50">
        <w:rPr>
          <w:bCs/>
          <w:kern w:val="36"/>
        </w:rPr>
        <w:t xml:space="preserve"> will develop procedures regarding control of communicable diseases and infections at school and education about these procedures.  The procedures will be developed in cooperation with health professionals and taking into account guidelines promulgated by the Minnesota Departments of Health and Education and will be consistent with other policies including, but not limited to, blood-borne pathogens and employee right to know.</w:t>
      </w:r>
    </w:p>
    <w:p w:rsidR="00BC6F50" w:rsidRPr="00BC6F50" w:rsidRDefault="00BC6F50" w:rsidP="00397949">
      <w:pPr>
        <w:pStyle w:val="ListParagraph"/>
        <w:spacing w:before="360" w:after="200" w:line="276" w:lineRule="auto"/>
        <w:ind w:hanging="720"/>
        <w:contextualSpacing w:val="0"/>
        <w:jc w:val="both"/>
        <w:outlineLvl w:val="0"/>
        <w:rPr>
          <w:b/>
          <w:bCs/>
          <w:kern w:val="36"/>
        </w:rPr>
      </w:pPr>
      <w:r w:rsidRPr="00BC6F50">
        <w:rPr>
          <w:b/>
          <w:bCs/>
          <w:kern w:val="36"/>
        </w:rPr>
        <w:t>VII.</w:t>
      </w:r>
      <w:r w:rsidRPr="00BC6F50">
        <w:rPr>
          <w:b/>
          <w:bCs/>
          <w:kern w:val="36"/>
        </w:rPr>
        <w:tab/>
        <w:t xml:space="preserve">EMPLOYEE HEALTH INFORMATION </w:t>
      </w:r>
    </w:p>
    <w:p w:rsidR="00BC6F50" w:rsidRPr="00BC6F50" w:rsidRDefault="00C24455" w:rsidP="00397949">
      <w:pPr>
        <w:pStyle w:val="ListParagraph"/>
        <w:spacing w:after="200" w:line="276" w:lineRule="auto"/>
        <w:contextualSpacing w:val="0"/>
        <w:jc w:val="both"/>
        <w:outlineLvl w:val="0"/>
        <w:rPr>
          <w:bCs/>
          <w:kern w:val="36"/>
        </w:rPr>
      </w:pPr>
      <w:r>
        <w:rPr>
          <w:bCs/>
          <w:kern w:val="36"/>
        </w:rPr>
        <w:t>WATERSHED HIGH SCHOOL</w:t>
      </w:r>
      <w:r w:rsidR="00BC6F50" w:rsidRPr="00BC6F50">
        <w:rPr>
          <w:bCs/>
          <w:kern w:val="36"/>
        </w:rPr>
        <w:t xml:space="preserve"> will comply with all applicable statutes and regulations that protect the privacy of persons who have a communicable disease or infection, including, but not limited to the Minnesota Government Data Practices Act. Every effort will be made to ensure procedurally sufficient safeguards to maintain the personal confidence about persons who have communicable diseases or infections.  </w:t>
      </w:r>
    </w:p>
    <w:p w:rsidR="00BC6F50" w:rsidRPr="00BC6F50" w:rsidRDefault="00BC6F50" w:rsidP="00397949">
      <w:pPr>
        <w:pStyle w:val="ListParagraph"/>
        <w:spacing w:after="200" w:line="276" w:lineRule="auto"/>
        <w:contextualSpacing w:val="0"/>
        <w:jc w:val="both"/>
        <w:outlineLvl w:val="0"/>
        <w:rPr>
          <w:bCs/>
          <w:kern w:val="36"/>
        </w:rPr>
      </w:pPr>
      <w:r w:rsidRPr="00BC6F50">
        <w:rPr>
          <w:bCs/>
          <w:kern w:val="36"/>
        </w:rPr>
        <w:t>Threats to public health caused by an employee’s communicable disease or infection must be reported to the Minnesota Commissioner of Health.</w:t>
      </w:r>
    </w:p>
    <w:p w:rsidR="00BB79F1" w:rsidRPr="00BB79F1" w:rsidRDefault="00BB79F1" w:rsidP="00A009EA">
      <w:pPr>
        <w:pStyle w:val="Default"/>
        <w:ind w:left="720"/>
        <w:rPr>
          <w:bCs/>
          <w:iCs/>
        </w:rPr>
      </w:pPr>
    </w:p>
    <w:p w:rsidR="00420EC1" w:rsidRDefault="00AA49ED" w:rsidP="003C4F89">
      <w:pPr>
        <w:pStyle w:val="Default"/>
      </w:pPr>
      <w:r w:rsidRPr="00AA49ED">
        <w:rPr>
          <w:b/>
          <w:bCs/>
          <w:i/>
          <w:iCs/>
        </w:rPr>
        <w:t>Legal References</w:t>
      </w:r>
      <w:r w:rsidRPr="00420EC1">
        <w:rPr>
          <w:b/>
          <w:bCs/>
          <w:iCs/>
        </w:rPr>
        <w:t>:</w:t>
      </w:r>
      <w:r w:rsidR="00420EC1" w:rsidRPr="00420EC1">
        <w:rPr>
          <w:b/>
          <w:bCs/>
          <w:iCs/>
        </w:rPr>
        <w:tab/>
      </w:r>
      <w:r w:rsidRPr="00AA49ED">
        <w:t>Minn. Stat.</w:t>
      </w:r>
      <w:r w:rsidR="00420EC1">
        <w:t xml:space="preserve"> </w:t>
      </w:r>
      <w:r w:rsidRPr="00AA49ED">
        <w:t xml:space="preserve">§121A.23 (Health-Related Programs) </w:t>
      </w:r>
    </w:p>
    <w:p w:rsidR="00AA49ED" w:rsidRPr="00AA49ED" w:rsidRDefault="00AA49ED" w:rsidP="003C4F89">
      <w:pPr>
        <w:pStyle w:val="Default"/>
        <w:ind w:left="2160"/>
      </w:pPr>
      <w:r w:rsidRPr="00AA49ED">
        <w:t>Minn. Stat. §</w:t>
      </w:r>
      <w:r w:rsidR="00397949" w:rsidRPr="00397949">
        <w:t>§</w:t>
      </w:r>
      <w:r w:rsidRPr="00AA49ED">
        <w:t xml:space="preserve">144.441-442 (Tuberculosis) </w:t>
      </w:r>
    </w:p>
    <w:p w:rsidR="00AA49ED" w:rsidRPr="00AA49ED" w:rsidRDefault="00AA49ED" w:rsidP="003C4F89">
      <w:pPr>
        <w:pStyle w:val="Default"/>
        <w:ind w:left="2160"/>
      </w:pPr>
      <w:r w:rsidRPr="00AA49ED">
        <w:t xml:space="preserve">Minn. Stat. Ch. 363A (Minnesota Human Rights Act) </w:t>
      </w:r>
    </w:p>
    <w:p w:rsidR="00AA49ED" w:rsidRPr="00BB79F1" w:rsidRDefault="00AA49ED" w:rsidP="003C4F89">
      <w:pPr>
        <w:pStyle w:val="Default"/>
        <w:ind w:left="2160"/>
        <w:rPr>
          <w:spacing w:val="-12"/>
        </w:rPr>
      </w:pPr>
      <w:r w:rsidRPr="00BB79F1">
        <w:rPr>
          <w:spacing w:val="-12"/>
        </w:rPr>
        <w:t xml:space="preserve">20 U.S.C. §1400 </w:t>
      </w:r>
      <w:r w:rsidRPr="00BB79F1">
        <w:rPr>
          <w:i/>
          <w:iCs/>
          <w:spacing w:val="-12"/>
        </w:rPr>
        <w:t xml:space="preserve">et seq. </w:t>
      </w:r>
      <w:r w:rsidRPr="00BB79F1">
        <w:rPr>
          <w:spacing w:val="-12"/>
        </w:rPr>
        <w:t xml:space="preserve">(Individuals with Disabilities Education Improvement Act of 2004) </w:t>
      </w:r>
    </w:p>
    <w:p w:rsidR="00AA49ED" w:rsidRPr="00AA49ED" w:rsidRDefault="00AA49ED" w:rsidP="003C4F89">
      <w:pPr>
        <w:pStyle w:val="Default"/>
        <w:ind w:left="2160"/>
      </w:pPr>
      <w:r w:rsidRPr="00AA49ED">
        <w:t xml:space="preserve">29 U.S.C. §794 </w:t>
      </w:r>
      <w:r w:rsidRPr="00AA49ED">
        <w:rPr>
          <w:i/>
          <w:iCs/>
        </w:rPr>
        <w:t xml:space="preserve">et seq. </w:t>
      </w:r>
      <w:r w:rsidR="00420EC1">
        <w:t>(Rehabilitation Act of 1973, §</w:t>
      </w:r>
      <w:r w:rsidRPr="00AA49ED">
        <w:t xml:space="preserve">504) </w:t>
      </w:r>
    </w:p>
    <w:p w:rsidR="00AA49ED" w:rsidRPr="00AA49ED" w:rsidRDefault="00AA49ED" w:rsidP="003C4F89">
      <w:pPr>
        <w:pStyle w:val="Default"/>
        <w:ind w:left="2160"/>
      </w:pPr>
      <w:r w:rsidRPr="00AA49ED">
        <w:t xml:space="preserve">42 U.S.C. §12101 </w:t>
      </w:r>
      <w:r w:rsidRPr="00AA49ED">
        <w:rPr>
          <w:i/>
          <w:iCs/>
        </w:rPr>
        <w:t xml:space="preserve">et seq. </w:t>
      </w:r>
      <w:r w:rsidRPr="00AA49ED">
        <w:t xml:space="preserve">(Americans with Disabilities Act) </w:t>
      </w:r>
    </w:p>
    <w:p w:rsidR="00BB79F1" w:rsidRDefault="00BB79F1" w:rsidP="003C4F89">
      <w:pPr>
        <w:pStyle w:val="Default"/>
        <w:rPr>
          <w:b/>
          <w:bCs/>
          <w:i/>
          <w:iCs/>
        </w:rPr>
      </w:pPr>
    </w:p>
    <w:p w:rsidR="00AA49ED" w:rsidRPr="00AA49ED" w:rsidRDefault="00AA49ED" w:rsidP="003C4F89">
      <w:pPr>
        <w:pStyle w:val="Default"/>
        <w:rPr>
          <w:bCs/>
          <w:iCs/>
        </w:rPr>
      </w:pPr>
    </w:p>
    <w:sectPr w:rsidR="00AA49ED" w:rsidRPr="00AA49ED" w:rsidSect="003C4F89">
      <w:headerReference w:type="default" r:id="rId9"/>
      <w:footerReference w:type="default" r:id="rId10"/>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5D1" w:rsidRDefault="00BE55D1" w:rsidP="003F2BBE">
      <w:r>
        <w:separator/>
      </w:r>
    </w:p>
  </w:endnote>
  <w:endnote w:type="continuationSeparator" w:id="0">
    <w:p w:rsidR="00BE55D1" w:rsidRDefault="00BE55D1" w:rsidP="003F2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86D" w:rsidRPr="00BB79F1" w:rsidRDefault="00AA386D" w:rsidP="00AA386D">
    <w:pPr>
      <w:pStyle w:val="Header"/>
      <w:rPr>
        <w:i/>
        <w:color w:val="595959" w:themeColor="text1" w:themeTint="A6"/>
        <w:spacing w:val="-8"/>
        <w:sz w:val="22"/>
        <w:szCs w:val="22"/>
      </w:rPr>
    </w:pPr>
    <w:r w:rsidRPr="00BB79F1">
      <w:rPr>
        <w:i/>
        <w:color w:val="595959" w:themeColor="text1" w:themeTint="A6"/>
        <w:spacing w:val="-8"/>
        <w:sz w:val="22"/>
        <w:szCs w:val="22"/>
      </w:rPr>
      <w:t>This policy does not constitute legal advice; any questions regarding this policy should be directed to your attorney.</w:t>
    </w:r>
  </w:p>
  <w:p w:rsidR="00AA386D" w:rsidRPr="00BB79F1" w:rsidRDefault="00AA386D" w:rsidP="00AA386D">
    <w:pPr>
      <w:pStyle w:val="Header"/>
      <w:rPr>
        <w:color w:val="595959" w:themeColor="text1" w:themeTint="A6"/>
        <w:spacing w:val="-8"/>
        <w:sz w:val="6"/>
        <w:szCs w:val="22"/>
      </w:rPr>
    </w:pPr>
  </w:p>
  <w:p w:rsidR="003F2BBE" w:rsidRPr="00C86C65" w:rsidRDefault="00C86C65" w:rsidP="00C86C65">
    <w:pPr>
      <w:pBdr>
        <w:top w:val="double" w:sz="4" w:space="1" w:color="7F7F7F"/>
      </w:pBdr>
      <w:tabs>
        <w:tab w:val="center" w:pos="4680"/>
        <w:tab w:val="right" w:pos="9360"/>
      </w:tabs>
      <w:jc w:val="right"/>
      <w:rPr>
        <w:bCs/>
        <w:color w:val="595959"/>
        <w:sz w:val="22"/>
        <w:szCs w:val="22"/>
      </w:rPr>
    </w:pPr>
    <w:r w:rsidRPr="00B111E5">
      <w:rPr>
        <w:color w:val="595959"/>
        <w:sz w:val="22"/>
        <w:szCs w:val="22"/>
      </w:rPr>
      <w:t xml:space="preserve">Prepared by Booth &amp; Lavorato LLC ♦ </w:t>
    </w:r>
    <w:r w:rsidRPr="00B111E5">
      <w:rPr>
        <w:i/>
        <w:color w:val="595959"/>
        <w:sz w:val="22"/>
        <w:szCs w:val="22"/>
      </w:rPr>
      <w:t>www.boothlavoratolaw.com</w:t>
    </w:r>
    <w:r w:rsidRPr="00B111E5">
      <w:rPr>
        <w:color w:val="595959"/>
        <w:sz w:val="22"/>
        <w:szCs w:val="22"/>
      </w:rPr>
      <w:t xml:space="preserve"> ♦ 2013</w:t>
    </w:r>
    <w:r w:rsidRPr="00B111E5">
      <w:rPr>
        <w:color w:val="595959"/>
        <w:sz w:val="22"/>
        <w:szCs w:val="22"/>
        <w:vertAlign w:val="superscript"/>
      </w:rPr>
      <w:t>©</w:t>
    </w:r>
    <w:r w:rsidRPr="00B111E5">
      <w:rPr>
        <w:color w:val="595959"/>
        <w:sz w:val="22"/>
        <w:szCs w:val="22"/>
      </w:rPr>
      <w:tab/>
      <w:t xml:space="preserve">Page </w:t>
    </w:r>
    <w:r w:rsidRPr="00B111E5">
      <w:rPr>
        <w:bCs/>
        <w:color w:val="595959"/>
        <w:sz w:val="22"/>
        <w:szCs w:val="22"/>
      </w:rPr>
      <w:fldChar w:fldCharType="begin"/>
    </w:r>
    <w:r w:rsidRPr="00B111E5">
      <w:rPr>
        <w:bCs/>
        <w:color w:val="595959"/>
        <w:sz w:val="22"/>
        <w:szCs w:val="22"/>
      </w:rPr>
      <w:instrText xml:space="preserve"> PAGE </w:instrText>
    </w:r>
    <w:r w:rsidRPr="00B111E5">
      <w:rPr>
        <w:bCs/>
        <w:color w:val="595959"/>
        <w:sz w:val="22"/>
        <w:szCs w:val="22"/>
      </w:rPr>
      <w:fldChar w:fldCharType="separate"/>
    </w:r>
    <w:r w:rsidR="0067765E">
      <w:rPr>
        <w:bCs/>
        <w:noProof/>
        <w:color w:val="595959"/>
        <w:sz w:val="22"/>
        <w:szCs w:val="22"/>
      </w:rPr>
      <w:t>3</w:t>
    </w:r>
    <w:r w:rsidRPr="00B111E5">
      <w:rPr>
        <w:bCs/>
        <w:color w:val="595959"/>
        <w:sz w:val="22"/>
        <w:szCs w:val="22"/>
      </w:rPr>
      <w:fldChar w:fldCharType="end"/>
    </w:r>
    <w:r w:rsidRPr="00B111E5">
      <w:rPr>
        <w:color w:val="595959"/>
        <w:sz w:val="22"/>
        <w:szCs w:val="22"/>
      </w:rPr>
      <w:t xml:space="preserve"> of </w:t>
    </w:r>
    <w:r w:rsidRPr="00B111E5">
      <w:rPr>
        <w:bCs/>
        <w:color w:val="595959"/>
        <w:sz w:val="22"/>
        <w:szCs w:val="22"/>
      </w:rPr>
      <w:fldChar w:fldCharType="begin"/>
    </w:r>
    <w:r w:rsidRPr="00B111E5">
      <w:rPr>
        <w:bCs/>
        <w:color w:val="595959"/>
        <w:sz w:val="22"/>
        <w:szCs w:val="22"/>
      </w:rPr>
      <w:instrText xml:space="preserve"> NUMPAGES  </w:instrText>
    </w:r>
    <w:r w:rsidRPr="00B111E5">
      <w:rPr>
        <w:bCs/>
        <w:color w:val="595959"/>
        <w:sz w:val="22"/>
        <w:szCs w:val="22"/>
      </w:rPr>
      <w:fldChar w:fldCharType="separate"/>
    </w:r>
    <w:r w:rsidR="0067765E">
      <w:rPr>
        <w:bCs/>
        <w:noProof/>
        <w:color w:val="595959"/>
        <w:sz w:val="22"/>
        <w:szCs w:val="22"/>
      </w:rPr>
      <w:t>3</w:t>
    </w:r>
    <w:r w:rsidRPr="00B111E5">
      <w:rPr>
        <w:bCs/>
        <w:color w:val="595959"/>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5D1" w:rsidRDefault="00BE55D1" w:rsidP="003F2BBE">
      <w:r>
        <w:separator/>
      </w:r>
    </w:p>
  </w:footnote>
  <w:footnote w:type="continuationSeparator" w:id="0">
    <w:p w:rsidR="00BE55D1" w:rsidRDefault="00BE55D1" w:rsidP="003F2B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0DC" w:rsidRDefault="000360DC" w:rsidP="000360D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4BA"/>
    <w:multiLevelType w:val="hybridMultilevel"/>
    <w:tmpl w:val="D16CC3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4536AE"/>
    <w:multiLevelType w:val="hybridMultilevel"/>
    <w:tmpl w:val="BDF4B67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5C0479"/>
    <w:multiLevelType w:val="hybridMultilevel"/>
    <w:tmpl w:val="B0589184"/>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F77DE6"/>
    <w:multiLevelType w:val="hybridMultilevel"/>
    <w:tmpl w:val="3CA2637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285AB4"/>
    <w:multiLevelType w:val="hybridMultilevel"/>
    <w:tmpl w:val="D16CC3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0217D0A"/>
    <w:multiLevelType w:val="hybridMultilevel"/>
    <w:tmpl w:val="6C2EBFA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24E759E"/>
    <w:multiLevelType w:val="hybridMultilevel"/>
    <w:tmpl w:val="3CA2637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C9110C5"/>
    <w:multiLevelType w:val="hybridMultilevel"/>
    <w:tmpl w:val="0A92C2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E02A60"/>
    <w:multiLevelType w:val="hybridMultilevel"/>
    <w:tmpl w:val="656EC0DC"/>
    <w:lvl w:ilvl="0" w:tplc="3DAEC27A">
      <w:start w:val="2"/>
      <w:numFmt w:val="upp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F554589"/>
    <w:multiLevelType w:val="hybridMultilevel"/>
    <w:tmpl w:val="091E061E"/>
    <w:lvl w:ilvl="0" w:tplc="04090013">
      <w:start w:val="1"/>
      <w:numFmt w:val="upperRoman"/>
      <w:lvlText w:val="%1."/>
      <w:lvlJc w:val="right"/>
      <w:pPr>
        <w:ind w:left="720" w:hanging="360"/>
      </w:pPr>
    </w:lvl>
    <w:lvl w:ilvl="1" w:tplc="EF169DC0">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637BB2"/>
    <w:multiLevelType w:val="hybridMultilevel"/>
    <w:tmpl w:val="B72E1582"/>
    <w:lvl w:ilvl="0" w:tplc="35E047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9E06F3"/>
    <w:multiLevelType w:val="hybridMultilevel"/>
    <w:tmpl w:val="9592B1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BA2827"/>
    <w:multiLevelType w:val="hybridMultilevel"/>
    <w:tmpl w:val="78467072"/>
    <w:lvl w:ilvl="0" w:tplc="04090015">
      <w:start w:val="1"/>
      <w:numFmt w:val="upperLetter"/>
      <w:lvlText w:val="%1."/>
      <w:lvlJc w:val="left"/>
      <w:pPr>
        <w:ind w:left="720" w:hanging="360"/>
      </w:pPr>
    </w:lvl>
    <w:lvl w:ilvl="1" w:tplc="65366116">
      <w:start w:val="1"/>
      <w:numFmt w:val="lowerLetter"/>
      <w:lvlText w:val="%2."/>
      <w:lvlJc w:val="left"/>
      <w:pPr>
        <w:ind w:left="1815" w:hanging="73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823BE5"/>
    <w:multiLevelType w:val="hybridMultilevel"/>
    <w:tmpl w:val="8EC6DE5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932D09"/>
    <w:multiLevelType w:val="hybridMultilevel"/>
    <w:tmpl w:val="D786CD8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111820"/>
    <w:multiLevelType w:val="hybridMultilevel"/>
    <w:tmpl w:val="5DBED890"/>
    <w:lvl w:ilvl="0" w:tplc="D8C6B1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E65DD4"/>
    <w:multiLevelType w:val="hybridMultilevel"/>
    <w:tmpl w:val="8B9ED8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1D0D50"/>
    <w:multiLevelType w:val="hybridMultilevel"/>
    <w:tmpl w:val="C74C208C"/>
    <w:lvl w:ilvl="0" w:tplc="04090013">
      <w:start w:val="1"/>
      <w:numFmt w:val="upperRoman"/>
      <w:lvlText w:val="%1."/>
      <w:lvlJc w:val="right"/>
      <w:pPr>
        <w:ind w:left="720" w:hanging="360"/>
      </w:pPr>
    </w:lvl>
    <w:lvl w:ilvl="1" w:tplc="AA8C267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5C5F97"/>
    <w:multiLevelType w:val="hybridMultilevel"/>
    <w:tmpl w:val="D0F01A00"/>
    <w:lvl w:ilvl="0" w:tplc="54F46D5C">
      <w:start w:val="1"/>
      <w:numFmt w:val="upperLetter"/>
      <w:lvlText w:val="%1."/>
      <w:lvlJc w:val="left"/>
      <w:pPr>
        <w:ind w:left="720" w:hanging="6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nsid w:val="348627F1"/>
    <w:multiLevelType w:val="hybridMultilevel"/>
    <w:tmpl w:val="E29ABF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F66D04"/>
    <w:multiLevelType w:val="hybridMultilevel"/>
    <w:tmpl w:val="9592B1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F219E0"/>
    <w:multiLevelType w:val="hybridMultilevel"/>
    <w:tmpl w:val="D37488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8A965DC"/>
    <w:multiLevelType w:val="hybridMultilevel"/>
    <w:tmpl w:val="05E0A7D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9C74CCE"/>
    <w:multiLevelType w:val="hybridMultilevel"/>
    <w:tmpl w:val="6358AD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9EF3614"/>
    <w:multiLevelType w:val="hybridMultilevel"/>
    <w:tmpl w:val="9592B1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A935B38"/>
    <w:multiLevelType w:val="hybridMultilevel"/>
    <w:tmpl w:val="9D6EF43A"/>
    <w:lvl w:ilvl="0" w:tplc="BD26D6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086165A"/>
    <w:multiLevelType w:val="hybridMultilevel"/>
    <w:tmpl w:val="8BE42724"/>
    <w:lvl w:ilvl="0" w:tplc="04090013">
      <w:start w:val="1"/>
      <w:numFmt w:val="upperRoman"/>
      <w:lvlText w:val="%1."/>
      <w:lvlJc w:val="right"/>
      <w:pPr>
        <w:ind w:left="720" w:hanging="360"/>
      </w:pPr>
    </w:lvl>
    <w:lvl w:ilvl="1" w:tplc="D4D22C1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A07DF1"/>
    <w:multiLevelType w:val="hybridMultilevel"/>
    <w:tmpl w:val="3CA2637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4842F4A"/>
    <w:multiLevelType w:val="hybridMultilevel"/>
    <w:tmpl w:val="8EC6DE5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6E173F8"/>
    <w:multiLevelType w:val="hybridMultilevel"/>
    <w:tmpl w:val="9F120C7A"/>
    <w:lvl w:ilvl="0" w:tplc="1CB0F83C">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7264DB0"/>
    <w:multiLevelType w:val="hybridMultilevel"/>
    <w:tmpl w:val="2D0CAD04"/>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F1D598E"/>
    <w:multiLevelType w:val="hybridMultilevel"/>
    <w:tmpl w:val="A8D465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3761A6F"/>
    <w:multiLevelType w:val="hybridMultilevel"/>
    <w:tmpl w:val="85B028EA"/>
    <w:lvl w:ilvl="0" w:tplc="04090015">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4410629"/>
    <w:multiLevelType w:val="hybridMultilevel"/>
    <w:tmpl w:val="206E746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BAF2562"/>
    <w:multiLevelType w:val="hybridMultilevel"/>
    <w:tmpl w:val="9356AC9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5F3C44CC"/>
    <w:multiLevelType w:val="hybridMultilevel"/>
    <w:tmpl w:val="9592B1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0C21F4"/>
    <w:multiLevelType w:val="hybridMultilevel"/>
    <w:tmpl w:val="8390BE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E57713"/>
    <w:multiLevelType w:val="hybridMultilevel"/>
    <w:tmpl w:val="2D0CAD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D85BF9"/>
    <w:multiLevelType w:val="hybridMultilevel"/>
    <w:tmpl w:val="73AAD4BE"/>
    <w:lvl w:ilvl="0" w:tplc="247E411E">
      <w:start w:val="1"/>
      <w:numFmt w:val="upperLetter"/>
      <w:lvlText w:val="%1."/>
      <w:lvlJc w:val="left"/>
      <w:pPr>
        <w:ind w:left="780" w:hanging="360"/>
      </w:pPr>
      <w:rPr>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9">
    <w:nsid w:val="6FC23A8D"/>
    <w:multiLevelType w:val="hybridMultilevel"/>
    <w:tmpl w:val="D37488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FDA4482"/>
    <w:multiLevelType w:val="hybridMultilevel"/>
    <w:tmpl w:val="37CAA654"/>
    <w:lvl w:ilvl="0" w:tplc="720A5B42">
      <w:start w:val="1"/>
      <w:numFmt w:val="decimal"/>
      <w:lvlText w:val="%1."/>
      <w:lvlJc w:val="left"/>
      <w:pPr>
        <w:ind w:left="1800" w:hanging="360"/>
      </w:pPr>
      <w:rPr>
        <w:rFonts w:ascii="Times New Roman" w:eastAsia="Times New Roman" w:hAnsi="Times New Roman" w:cs="Times New Roman" w:hint="default"/>
        <w:color w:val="333333"/>
        <w:sz w:val="24"/>
        <w:szCs w:val="24"/>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701116AB"/>
    <w:multiLevelType w:val="hybridMultilevel"/>
    <w:tmpl w:val="8EC6DE5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4DA21CE"/>
    <w:multiLevelType w:val="hybridMultilevel"/>
    <w:tmpl w:val="9592B1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FF0B66"/>
    <w:multiLevelType w:val="hybridMultilevel"/>
    <w:tmpl w:val="135053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2"/>
  </w:num>
  <w:num w:numId="4">
    <w:abstractNumId w:val="41"/>
  </w:num>
  <w:num w:numId="5">
    <w:abstractNumId w:val="14"/>
  </w:num>
  <w:num w:numId="6">
    <w:abstractNumId w:val="4"/>
  </w:num>
  <w:num w:numId="7">
    <w:abstractNumId w:val="13"/>
  </w:num>
  <w:num w:numId="8">
    <w:abstractNumId w:val="0"/>
  </w:num>
  <w:num w:numId="9">
    <w:abstractNumId w:val="28"/>
  </w:num>
  <w:num w:numId="10">
    <w:abstractNumId w:val="37"/>
  </w:num>
  <w:num w:numId="11">
    <w:abstractNumId w:val="26"/>
  </w:num>
  <w:num w:numId="12">
    <w:abstractNumId w:val="15"/>
  </w:num>
  <w:num w:numId="13">
    <w:abstractNumId w:val="30"/>
  </w:num>
  <w:num w:numId="14">
    <w:abstractNumId w:val="32"/>
  </w:num>
  <w:num w:numId="15">
    <w:abstractNumId w:val="22"/>
  </w:num>
  <w:num w:numId="16">
    <w:abstractNumId w:val="33"/>
  </w:num>
  <w:num w:numId="17">
    <w:abstractNumId w:val="31"/>
  </w:num>
  <w:num w:numId="18">
    <w:abstractNumId w:val="23"/>
  </w:num>
  <w:num w:numId="19">
    <w:abstractNumId w:val="17"/>
  </w:num>
  <w:num w:numId="20">
    <w:abstractNumId w:val="5"/>
  </w:num>
  <w:num w:numId="21">
    <w:abstractNumId w:val="35"/>
  </w:num>
  <w:num w:numId="22">
    <w:abstractNumId w:val="43"/>
  </w:num>
  <w:num w:numId="23">
    <w:abstractNumId w:val="20"/>
  </w:num>
  <w:num w:numId="24">
    <w:abstractNumId w:val="24"/>
  </w:num>
  <w:num w:numId="25">
    <w:abstractNumId w:val="42"/>
  </w:num>
  <w:num w:numId="26">
    <w:abstractNumId w:val="11"/>
  </w:num>
  <w:num w:numId="27">
    <w:abstractNumId w:val="19"/>
  </w:num>
  <w:num w:numId="28">
    <w:abstractNumId w:val="7"/>
  </w:num>
  <w:num w:numId="29">
    <w:abstractNumId w:val="12"/>
  </w:num>
  <w:num w:numId="30">
    <w:abstractNumId w:val="36"/>
  </w:num>
  <w:num w:numId="31">
    <w:abstractNumId w:val="34"/>
  </w:num>
  <w:num w:numId="32">
    <w:abstractNumId w:val="29"/>
  </w:num>
  <w:num w:numId="33">
    <w:abstractNumId w:val="6"/>
  </w:num>
  <w:num w:numId="34">
    <w:abstractNumId w:val="40"/>
  </w:num>
  <w:num w:numId="35">
    <w:abstractNumId w:val="3"/>
  </w:num>
  <w:num w:numId="36">
    <w:abstractNumId w:val="27"/>
  </w:num>
  <w:num w:numId="37">
    <w:abstractNumId w:val="38"/>
  </w:num>
  <w:num w:numId="38">
    <w:abstractNumId w:val="18"/>
  </w:num>
  <w:num w:numId="39">
    <w:abstractNumId w:val="21"/>
  </w:num>
  <w:num w:numId="40">
    <w:abstractNumId w:val="25"/>
  </w:num>
  <w:num w:numId="41">
    <w:abstractNumId w:val="39"/>
  </w:num>
  <w:num w:numId="42">
    <w:abstractNumId w:val="16"/>
  </w:num>
  <w:num w:numId="43">
    <w:abstractNumId w:val="10"/>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F1E"/>
    <w:rsid w:val="000360DC"/>
    <w:rsid w:val="0007400A"/>
    <w:rsid w:val="00077DF0"/>
    <w:rsid w:val="000C78EE"/>
    <w:rsid w:val="000E3961"/>
    <w:rsid w:val="00104325"/>
    <w:rsid w:val="001300F2"/>
    <w:rsid w:val="00142790"/>
    <w:rsid w:val="00146B95"/>
    <w:rsid w:val="00146DB4"/>
    <w:rsid w:val="001760A4"/>
    <w:rsid w:val="001921D8"/>
    <w:rsid w:val="001A7437"/>
    <w:rsid w:val="001B12D4"/>
    <w:rsid w:val="001D7245"/>
    <w:rsid w:val="00202FE3"/>
    <w:rsid w:val="00205DD3"/>
    <w:rsid w:val="002065C2"/>
    <w:rsid w:val="002616B3"/>
    <w:rsid w:val="00267DD1"/>
    <w:rsid w:val="00273E79"/>
    <w:rsid w:val="00286BC3"/>
    <w:rsid w:val="002B0559"/>
    <w:rsid w:val="00306941"/>
    <w:rsid w:val="00394F30"/>
    <w:rsid w:val="00397949"/>
    <w:rsid w:val="003C4F89"/>
    <w:rsid w:val="003F2BBE"/>
    <w:rsid w:val="00420EC1"/>
    <w:rsid w:val="00521C1F"/>
    <w:rsid w:val="00533AF8"/>
    <w:rsid w:val="00535DAD"/>
    <w:rsid w:val="00550F55"/>
    <w:rsid w:val="005F55FA"/>
    <w:rsid w:val="006173B1"/>
    <w:rsid w:val="0062499A"/>
    <w:rsid w:val="0067765E"/>
    <w:rsid w:val="007063A1"/>
    <w:rsid w:val="007427EF"/>
    <w:rsid w:val="007F3F7A"/>
    <w:rsid w:val="00815E38"/>
    <w:rsid w:val="00817C4F"/>
    <w:rsid w:val="008368D3"/>
    <w:rsid w:val="00850113"/>
    <w:rsid w:val="00880711"/>
    <w:rsid w:val="00882B7B"/>
    <w:rsid w:val="00894596"/>
    <w:rsid w:val="008A0E98"/>
    <w:rsid w:val="008F5CA7"/>
    <w:rsid w:val="00996B5E"/>
    <w:rsid w:val="009D39BF"/>
    <w:rsid w:val="009D6712"/>
    <w:rsid w:val="009E5ADD"/>
    <w:rsid w:val="009E69C8"/>
    <w:rsid w:val="009E6B7F"/>
    <w:rsid w:val="009F5983"/>
    <w:rsid w:val="00A009EA"/>
    <w:rsid w:val="00A26EB8"/>
    <w:rsid w:val="00A412E2"/>
    <w:rsid w:val="00A45983"/>
    <w:rsid w:val="00A54517"/>
    <w:rsid w:val="00AA386D"/>
    <w:rsid w:val="00AA49ED"/>
    <w:rsid w:val="00AF7FDF"/>
    <w:rsid w:val="00B330A5"/>
    <w:rsid w:val="00B451BB"/>
    <w:rsid w:val="00B92937"/>
    <w:rsid w:val="00BB79F1"/>
    <w:rsid w:val="00BC6F50"/>
    <w:rsid w:val="00BE55D1"/>
    <w:rsid w:val="00C24455"/>
    <w:rsid w:val="00C24BBF"/>
    <w:rsid w:val="00C86C65"/>
    <w:rsid w:val="00CB6929"/>
    <w:rsid w:val="00CC6DB9"/>
    <w:rsid w:val="00CF286D"/>
    <w:rsid w:val="00D15F1E"/>
    <w:rsid w:val="00D22F89"/>
    <w:rsid w:val="00D34699"/>
    <w:rsid w:val="00D44D01"/>
    <w:rsid w:val="00D525AE"/>
    <w:rsid w:val="00E04B6E"/>
    <w:rsid w:val="00E220F9"/>
    <w:rsid w:val="00E303DD"/>
    <w:rsid w:val="00E34267"/>
    <w:rsid w:val="00E406A8"/>
    <w:rsid w:val="00E44986"/>
    <w:rsid w:val="00E61A58"/>
    <w:rsid w:val="00E90F12"/>
    <w:rsid w:val="00EC7E83"/>
    <w:rsid w:val="00EE56B1"/>
    <w:rsid w:val="00EF1BC1"/>
    <w:rsid w:val="00F24AB2"/>
    <w:rsid w:val="00F9700E"/>
    <w:rsid w:val="00FC0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2">
    <w:name w:val="Style2"/>
    <w:basedOn w:val="TableNormal"/>
    <w:rsid w:val="00CC6DB9"/>
    <w:tblPr/>
  </w:style>
  <w:style w:type="paragraph" w:styleId="Header">
    <w:name w:val="header"/>
    <w:basedOn w:val="Normal"/>
    <w:link w:val="HeaderChar"/>
    <w:uiPriority w:val="99"/>
    <w:rsid w:val="003F2BBE"/>
    <w:pPr>
      <w:tabs>
        <w:tab w:val="center" w:pos="4680"/>
        <w:tab w:val="right" w:pos="9360"/>
      </w:tabs>
    </w:pPr>
  </w:style>
  <w:style w:type="character" w:customStyle="1" w:styleId="HeaderChar">
    <w:name w:val="Header Char"/>
    <w:basedOn w:val="DefaultParagraphFont"/>
    <w:link w:val="Header"/>
    <w:uiPriority w:val="99"/>
    <w:rsid w:val="003F2BBE"/>
    <w:rPr>
      <w:sz w:val="24"/>
      <w:szCs w:val="24"/>
    </w:rPr>
  </w:style>
  <w:style w:type="paragraph" w:styleId="Footer">
    <w:name w:val="footer"/>
    <w:basedOn w:val="Normal"/>
    <w:link w:val="FooterChar"/>
    <w:rsid w:val="003F2BBE"/>
    <w:pPr>
      <w:tabs>
        <w:tab w:val="center" w:pos="4680"/>
        <w:tab w:val="right" w:pos="9360"/>
      </w:tabs>
    </w:pPr>
  </w:style>
  <w:style w:type="character" w:customStyle="1" w:styleId="FooterChar">
    <w:name w:val="Footer Char"/>
    <w:basedOn w:val="DefaultParagraphFont"/>
    <w:link w:val="Footer"/>
    <w:rsid w:val="003F2BBE"/>
    <w:rPr>
      <w:sz w:val="24"/>
      <w:szCs w:val="24"/>
    </w:rPr>
  </w:style>
  <w:style w:type="paragraph" w:styleId="ListParagraph">
    <w:name w:val="List Paragraph"/>
    <w:basedOn w:val="Normal"/>
    <w:uiPriority w:val="34"/>
    <w:qFormat/>
    <w:rsid w:val="00CF286D"/>
    <w:pPr>
      <w:ind w:left="720"/>
      <w:contextualSpacing/>
    </w:pPr>
  </w:style>
  <w:style w:type="paragraph" w:styleId="BalloonText">
    <w:name w:val="Balloon Text"/>
    <w:basedOn w:val="Normal"/>
    <w:link w:val="BalloonTextChar"/>
    <w:rsid w:val="00AF7FDF"/>
    <w:rPr>
      <w:rFonts w:ascii="Tahoma" w:hAnsi="Tahoma" w:cs="Tahoma"/>
      <w:sz w:val="16"/>
      <w:szCs w:val="16"/>
    </w:rPr>
  </w:style>
  <w:style w:type="character" w:customStyle="1" w:styleId="BalloonTextChar">
    <w:name w:val="Balloon Text Char"/>
    <w:basedOn w:val="DefaultParagraphFont"/>
    <w:link w:val="BalloonText"/>
    <w:rsid w:val="00AF7FDF"/>
    <w:rPr>
      <w:rFonts w:ascii="Tahoma" w:hAnsi="Tahoma" w:cs="Tahoma"/>
      <w:sz w:val="16"/>
      <w:szCs w:val="16"/>
    </w:rPr>
  </w:style>
  <w:style w:type="paragraph" w:customStyle="1" w:styleId="Default">
    <w:name w:val="Default"/>
    <w:rsid w:val="00AA49ED"/>
    <w:pPr>
      <w:autoSpaceDE w:val="0"/>
      <w:autoSpaceDN w:val="0"/>
      <w:adjustRightInd w:val="0"/>
    </w:pPr>
    <w:rPr>
      <w:color w:val="000000"/>
      <w:sz w:val="24"/>
      <w:szCs w:val="24"/>
    </w:rPr>
  </w:style>
  <w:style w:type="paragraph" w:styleId="FootnoteText">
    <w:name w:val="footnote text"/>
    <w:basedOn w:val="Normal"/>
    <w:link w:val="FootnoteTextChar"/>
    <w:uiPriority w:val="99"/>
    <w:unhideWhenUsed/>
    <w:rsid w:val="00AA49ED"/>
    <w:pPr>
      <w:spacing w:after="200" w:line="276" w:lineRule="auto"/>
    </w:pPr>
    <w:rPr>
      <w:rFonts w:ascii="Calibri" w:hAnsi="Calibri"/>
      <w:sz w:val="20"/>
      <w:szCs w:val="20"/>
    </w:rPr>
  </w:style>
  <w:style w:type="character" w:customStyle="1" w:styleId="FootnoteTextChar">
    <w:name w:val="Footnote Text Char"/>
    <w:basedOn w:val="DefaultParagraphFont"/>
    <w:link w:val="FootnoteText"/>
    <w:uiPriority w:val="99"/>
    <w:rsid w:val="00AA49ED"/>
    <w:rPr>
      <w:rFonts w:ascii="Calibri" w:hAnsi="Calibri"/>
    </w:rPr>
  </w:style>
  <w:style w:type="character" w:styleId="FootnoteReference">
    <w:name w:val="footnote reference"/>
    <w:basedOn w:val="DefaultParagraphFont"/>
    <w:uiPriority w:val="99"/>
    <w:unhideWhenUsed/>
    <w:rsid w:val="00AA49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2">
    <w:name w:val="Style2"/>
    <w:basedOn w:val="TableNormal"/>
    <w:rsid w:val="00CC6DB9"/>
    <w:tblPr/>
  </w:style>
  <w:style w:type="paragraph" w:styleId="Header">
    <w:name w:val="header"/>
    <w:basedOn w:val="Normal"/>
    <w:link w:val="HeaderChar"/>
    <w:uiPriority w:val="99"/>
    <w:rsid w:val="003F2BBE"/>
    <w:pPr>
      <w:tabs>
        <w:tab w:val="center" w:pos="4680"/>
        <w:tab w:val="right" w:pos="9360"/>
      </w:tabs>
    </w:pPr>
  </w:style>
  <w:style w:type="character" w:customStyle="1" w:styleId="HeaderChar">
    <w:name w:val="Header Char"/>
    <w:basedOn w:val="DefaultParagraphFont"/>
    <w:link w:val="Header"/>
    <w:uiPriority w:val="99"/>
    <w:rsid w:val="003F2BBE"/>
    <w:rPr>
      <w:sz w:val="24"/>
      <w:szCs w:val="24"/>
    </w:rPr>
  </w:style>
  <w:style w:type="paragraph" w:styleId="Footer">
    <w:name w:val="footer"/>
    <w:basedOn w:val="Normal"/>
    <w:link w:val="FooterChar"/>
    <w:rsid w:val="003F2BBE"/>
    <w:pPr>
      <w:tabs>
        <w:tab w:val="center" w:pos="4680"/>
        <w:tab w:val="right" w:pos="9360"/>
      </w:tabs>
    </w:pPr>
  </w:style>
  <w:style w:type="character" w:customStyle="1" w:styleId="FooterChar">
    <w:name w:val="Footer Char"/>
    <w:basedOn w:val="DefaultParagraphFont"/>
    <w:link w:val="Footer"/>
    <w:rsid w:val="003F2BBE"/>
    <w:rPr>
      <w:sz w:val="24"/>
      <w:szCs w:val="24"/>
    </w:rPr>
  </w:style>
  <w:style w:type="paragraph" w:styleId="ListParagraph">
    <w:name w:val="List Paragraph"/>
    <w:basedOn w:val="Normal"/>
    <w:uiPriority w:val="34"/>
    <w:qFormat/>
    <w:rsid w:val="00CF286D"/>
    <w:pPr>
      <w:ind w:left="720"/>
      <w:contextualSpacing/>
    </w:pPr>
  </w:style>
  <w:style w:type="paragraph" w:styleId="BalloonText">
    <w:name w:val="Balloon Text"/>
    <w:basedOn w:val="Normal"/>
    <w:link w:val="BalloonTextChar"/>
    <w:rsid w:val="00AF7FDF"/>
    <w:rPr>
      <w:rFonts w:ascii="Tahoma" w:hAnsi="Tahoma" w:cs="Tahoma"/>
      <w:sz w:val="16"/>
      <w:szCs w:val="16"/>
    </w:rPr>
  </w:style>
  <w:style w:type="character" w:customStyle="1" w:styleId="BalloonTextChar">
    <w:name w:val="Balloon Text Char"/>
    <w:basedOn w:val="DefaultParagraphFont"/>
    <w:link w:val="BalloonText"/>
    <w:rsid w:val="00AF7FDF"/>
    <w:rPr>
      <w:rFonts w:ascii="Tahoma" w:hAnsi="Tahoma" w:cs="Tahoma"/>
      <w:sz w:val="16"/>
      <w:szCs w:val="16"/>
    </w:rPr>
  </w:style>
  <w:style w:type="paragraph" w:customStyle="1" w:styleId="Default">
    <w:name w:val="Default"/>
    <w:rsid w:val="00AA49ED"/>
    <w:pPr>
      <w:autoSpaceDE w:val="0"/>
      <w:autoSpaceDN w:val="0"/>
      <w:adjustRightInd w:val="0"/>
    </w:pPr>
    <w:rPr>
      <w:color w:val="000000"/>
      <w:sz w:val="24"/>
      <w:szCs w:val="24"/>
    </w:rPr>
  </w:style>
  <w:style w:type="paragraph" w:styleId="FootnoteText">
    <w:name w:val="footnote text"/>
    <w:basedOn w:val="Normal"/>
    <w:link w:val="FootnoteTextChar"/>
    <w:uiPriority w:val="99"/>
    <w:unhideWhenUsed/>
    <w:rsid w:val="00AA49ED"/>
    <w:pPr>
      <w:spacing w:after="200" w:line="276" w:lineRule="auto"/>
    </w:pPr>
    <w:rPr>
      <w:rFonts w:ascii="Calibri" w:hAnsi="Calibri"/>
      <w:sz w:val="20"/>
      <w:szCs w:val="20"/>
    </w:rPr>
  </w:style>
  <w:style w:type="character" w:customStyle="1" w:styleId="FootnoteTextChar">
    <w:name w:val="Footnote Text Char"/>
    <w:basedOn w:val="DefaultParagraphFont"/>
    <w:link w:val="FootnoteText"/>
    <w:uiPriority w:val="99"/>
    <w:rsid w:val="00AA49ED"/>
    <w:rPr>
      <w:rFonts w:ascii="Calibri" w:hAnsi="Calibri"/>
    </w:rPr>
  </w:style>
  <w:style w:type="character" w:styleId="FootnoteReference">
    <w:name w:val="footnote reference"/>
    <w:basedOn w:val="DefaultParagraphFont"/>
    <w:uiPriority w:val="99"/>
    <w:unhideWhenUsed/>
    <w:rsid w:val="00AA49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172253">
      <w:bodyDiv w:val="1"/>
      <w:marLeft w:val="30"/>
      <w:marRight w:val="30"/>
      <w:marTop w:val="30"/>
      <w:marBottom w:val="30"/>
      <w:divBdr>
        <w:top w:val="none" w:sz="0" w:space="0" w:color="auto"/>
        <w:left w:val="none" w:sz="0" w:space="0" w:color="auto"/>
        <w:bottom w:val="none" w:sz="0" w:space="0" w:color="auto"/>
        <w:right w:val="none" w:sz="0" w:space="0" w:color="auto"/>
      </w:divBdr>
      <w:divsChild>
        <w:div w:id="1573540210">
          <w:marLeft w:val="0"/>
          <w:marRight w:val="0"/>
          <w:marTop w:val="0"/>
          <w:marBottom w:val="0"/>
          <w:divBdr>
            <w:top w:val="none" w:sz="0" w:space="0" w:color="auto"/>
            <w:left w:val="none" w:sz="0" w:space="0" w:color="auto"/>
            <w:bottom w:val="none" w:sz="0" w:space="0" w:color="auto"/>
            <w:right w:val="none" w:sz="0" w:space="0" w:color="auto"/>
          </w:divBdr>
          <w:divsChild>
            <w:div w:id="334655031">
              <w:marLeft w:val="45"/>
              <w:marRight w:val="45"/>
              <w:marTop w:val="45"/>
              <w:marBottom w:val="45"/>
              <w:divBdr>
                <w:top w:val="none" w:sz="0" w:space="0" w:color="auto"/>
                <w:left w:val="none" w:sz="0" w:space="0" w:color="auto"/>
                <w:bottom w:val="none" w:sz="0" w:space="0" w:color="auto"/>
                <w:right w:val="none" w:sz="0" w:space="0" w:color="auto"/>
              </w:divBdr>
              <w:divsChild>
                <w:div w:id="1034424688">
                  <w:marLeft w:val="0"/>
                  <w:marRight w:val="0"/>
                  <w:marTop w:val="0"/>
                  <w:marBottom w:val="0"/>
                  <w:divBdr>
                    <w:top w:val="none" w:sz="0" w:space="0" w:color="auto"/>
                    <w:left w:val="none" w:sz="0" w:space="0" w:color="auto"/>
                    <w:bottom w:val="none" w:sz="0" w:space="0" w:color="auto"/>
                    <w:right w:val="none" w:sz="0" w:space="0" w:color="auto"/>
                  </w:divBdr>
                  <w:divsChild>
                    <w:div w:id="55517431">
                      <w:marLeft w:val="360"/>
                      <w:marRight w:val="0"/>
                      <w:marTop w:val="0"/>
                      <w:marBottom w:val="0"/>
                      <w:divBdr>
                        <w:top w:val="none" w:sz="0" w:space="0" w:color="auto"/>
                        <w:left w:val="none" w:sz="0" w:space="0" w:color="auto"/>
                        <w:bottom w:val="none" w:sz="0" w:space="0" w:color="auto"/>
                        <w:right w:val="none" w:sz="0" w:space="0" w:color="auto"/>
                      </w:divBdr>
                    </w:div>
                    <w:div w:id="271472690">
                      <w:marLeft w:val="0"/>
                      <w:marRight w:val="0"/>
                      <w:marTop w:val="0"/>
                      <w:marBottom w:val="0"/>
                      <w:divBdr>
                        <w:top w:val="none" w:sz="0" w:space="0" w:color="auto"/>
                        <w:left w:val="none" w:sz="0" w:space="0" w:color="auto"/>
                        <w:bottom w:val="none" w:sz="0" w:space="0" w:color="auto"/>
                        <w:right w:val="none" w:sz="0" w:space="0" w:color="auto"/>
                      </w:divBdr>
                    </w:div>
                    <w:div w:id="327445342">
                      <w:marLeft w:val="720"/>
                      <w:marRight w:val="0"/>
                      <w:marTop w:val="0"/>
                      <w:marBottom w:val="0"/>
                      <w:divBdr>
                        <w:top w:val="none" w:sz="0" w:space="0" w:color="auto"/>
                        <w:left w:val="none" w:sz="0" w:space="0" w:color="auto"/>
                        <w:bottom w:val="none" w:sz="0" w:space="0" w:color="auto"/>
                        <w:right w:val="none" w:sz="0" w:space="0" w:color="auto"/>
                      </w:divBdr>
                    </w:div>
                    <w:div w:id="703294040">
                      <w:marLeft w:val="0"/>
                      <w:marRight w:val="0"/>
                      <w:marTop w:val="0"/>
                      <w:marBottom w:val="0"/>
                      <w:divBdr>
                        <w:top w:val="none" w:sz="0" w:space="0" w:color="auto"/>
                        <w:left w:val="none" w:sz="0" w:space="0" w:color="auto"/>
                        <w:bottom w:val="none" w:sz="0" w:space="0" w:color="auto"/>
                        <w:right w:val="none" w:sz="0" w:space="0" w:color="auto"/>
                      </w:divBdr>
                    </w:div>
                    <w:div w:id="749470505">
                      <w:marLeft w:val="0"/>
                      <w:marRight w:val="0"/>
                      <w:marTop w:val="0"/>
                      <w:marBottom w:val="0"/>
                      <w:divBdr>
                        <w:top w:val="none" w:sz="0" w:space="0" w:color="auto"/>
                        <w:left w:val="none" w:sz="0" w:space="0" w:color="auto"/>
                        <w:bottom w:val="none" w:sz="0" w:space="0" w:color="auto"/>
                        <w:right w:val="none" w:sz="0" w:space="0" w:color="auto"/>
                      </w:divBdr>
                    </w:div>
                    <w:div w:id="810368005">
                      <w:marLeft w:val="0"/>
                      <w:marRight w:val="0"/>
                      <w:marTop w:val="0"/>
                      <w:marBottom w:val="0"/>
                      <w:divBdr>
                        <w:top w:val="none" w:sz="0" w:space="0" w:color="auto"/>
                        <w:left w:val="none" w:sz="0" w:space="0" w:color="auto"/>
                        <w:bottom w:val="none" w:sz="0" w:space="0" w:color="auto"/>
                        <w:right w:val="none" w:sz="0" w:space="0" w:color="auto"/>
                      </w:divBdr>
                    </w:div>
                    <w:div w:id="845753259">
                      <w:marLeft w:val="0"/>
                      <w:marRight w:val="0"/>
                      <w:marTop w:val="0"/>
                      <w:marBottom w:val="0"/>
                      <w:divBdr>
                        <w:top w:val="none" w:sz="0" w:space="0" w:color="auto"/>
                        <w:left w:val="none" w:sz="0" w:space="0" w:color="auto"/>
                        <w:bottom w:val="none" w:sz="0" w:space="0" w:color="auto"/>
                        <w:right w:val="none" w:sz="0" w:space="0" w:color="auto"/>
                      </w:divBdr>
                    </w:div>
                    <w:div w:id="862205347">
                      <w:marLeft w:val="0"/>
                      <w:marRight w:val="0"/>
                      <w:marTop w:val="0"/>
                      <w:marBottom w:val="0"/>
                      <w:divBdr>
                        <w:top w:val="none" w:sz="0" w:space="0" w:color="auto"/>
                        <w:left w:val="none" w:sz="0" w:space="0" w:color="auto"/>
                        <w:bottom w:val="none" w:sz="0" w:space="0" w:color="auto"/>
                        <w:right w:val="none" w:sz="0" w:space="0" w:color="auto"/>
                      </w:divBdr>
                    </w:div>
                    <w:div w:id="1124693073">
                      <w:marLeft w:val="0"/>
                      <w:marRight w:val="0"/>
                      <w:marTop w:val="0"/>
                      <w:marBottom w:val="0"/>
                      <w:divBdr>
                        <w:top w:val="none" w:sz="0" w:space="0" w:color="auto"/>
                        <w:left w:val="none" w:sz="0" w:space="0" w:color="auto"/>
                        <w:bottom w:val="none" w:sz="0" w:space="0" w:color="auto"/>
                        <w:right w:val="none" w:sz="0" w:space="0" w:color="auto"/>
                      </w:divBdr>
                      <w:divsChild>
                        <w:div w:id="91710653">
                          <w:marLeft w:val="0"/>
                          <w:marRight w:val="0"/>
                          <w:marTop w:val="0"/>
                          <w:marBottom w:val="0"/>
                          <w:divBdr>
                            <w:top w:val="none" w:sz="0" w:space="0" w:color="auto"/>
                            <w:left w:val="none" w:sz="0" w:space="0" w:color="auto"/>
                            <w:bottom w:val="none" w:sz="0" w:space="0" w:color="auto"/>
                            <w:right w:val="none" w:sz="0" w:space="0" w:color="auto"/>
                          </w:divBdr>
                          <w:divsChild>
                            <w:div w:id="76948473">
                              <w:marLeft w:val="0"/>
                              <w:marRight w:val="0"/>
                              <w:marTop w:val="0"/>
                              <w:marBottom w:val="0"/>
                              <w:divBdr>
                                <w:top w:val="none" w:sz="0" w:space="0" w:color="auto"/>
                                <w:left w:val="none" w:sz="0" w:space="0" w:color="auto"/>
                                <w:bottom w:val="none" w:sz="0" w:space="0" w:color="auto"/>
                                <w:right w:val="none" w:sz="0" w:space="0" w:color="auto"/>
                              </w:divBdr>
                              <w:divsChild>
                                <w:div w:id="1590889720">
                                  <w:marLeft w:val="0"/>
                                  <w:marRight w:val="0"/>
                                  <w:marTop w:val="0"/>
                                  <w:marBottom w:val="0"/>
                                  <w:divBdr>
                                    <w:top w:val="none" w:sz="0" w:space="0" w:color="auto"/>
                                    <w:left w:val="none" w:sz="0" w:space="0" w:color="auto"/>
                                    <w:bottom w:val="none" w:sz="0" w:space="0" w:color="auto"/>
                                    <w:right w:val="none" w:sz="0" w:space="0" w:color="auto"/>
                                  </w:divBdr>
                                </w:div>
                              </w:divsChild>
                            </w:div>
                            <w:div w:id="421414353">
                              <w:marLeft w:val="0"/>
                              <w:marRight w:val="0"/>
                              <w:marTop w:val="0"/>
                              <w:marBottom w:val="0"/>
                              <w:divBdr>
                                <w:top w:val="none" w:sz="0" w:space="0" w:color="auto"/>
                                <w:left w:val="none" w:sz="0" w:space="0" w:color="auto"/>
                                <w:bottom w:val="none" w:sz="0" w:space="0" w:color="auto"/>
                                <w:right w:val="none" w:sz="0" w:space="0" w:color="auto"/>
                              </w:divBdr>
                              <w:divsChild>
                                <w:div w:id="593246109">
                                  <w:marLeft w:val="0"/>
                                  <w:marRight w:val="0"/>
                                  <w:marTop w:val="0"/>
                                  <w:marBottom w:val="0"/>
                                  <w:divBdr>
                                    <w:top w:val="none" w:sz="0" w:space="0" w:color="auto"/>
                                    <w:left w:val="none" w:sz="0" w:space="0" w:color="auto"/>
                                    <w:bottom w:val="none" w:sz="0" w:space="0" w:color="auto"/>
                                    <w:right w:val="none" w:sz="0" w:space="0" w:color="auto"/>
                                  </w:divBdr>
                                  <w:divsChild>
                                    <w:div w:id="166921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92723">
                              <w:marLeft w:val="0"/>
                              <w:marRight w:val="0"/>
                              <w:marTop w:val="0"/>
                              <w:marBottom w:val="0"/>
                              <w:divBdr>
                                <w:top w:val="none" w:sz="0" w:space="0" w:color="auto"/>
                                <w:left w:val="none" w:sz="0" w:space="0" w:color="auto"/>
                                <w:bottom w:val="none" w:sz="0" w:space="0" w:color="auto"/>
                                <w:right w:val="none" w:sz="0" w:space="0" w:color="auto"/>
                              </w:divBdr>
                              <w:divsChild>
                                <w:div w:id="530998770">
                                  <w:marLeft w:val="0"/>
                                  <w:marRight w:val="0"/>
                                  <w:marTop w:val="0"/>
                                  <w:marBottom w:val="0"/>
                                  <w:divBdr>
                                    <w:top w:val="none" w:sz="0" w:space="0" w:color="auto"/>
                                    <w:left w:val="none" w:sz="0" w:space="0" w:color="auto"/>
                                    <w:bottom w:val="none" w:sz="0" w:space="0" w:color="auto"/>
                                    <w:right w:val="none" w:sz="0" w:space="0" w:color="auto"/>
                                  </w:divBdr>
                                </w:div>
                              </w:divsChild>
                            </w:div>
                            <w:div w:id="835268928">
                              <w:marLeft w:val="0"/>
                              <w:marRight w:val="0"/>
                              <w:marTop w:val="0"/>
                              <w:marBottom w:val="0"/>
                              <w:divBdr>
                                <w:top w:val="none" w:sz="0" w:space="0" w:color="auto"/>
                                <w:left w:val="none" w:sz="0" w:space="0" w:color="auto"/>
                                <w:bottom w:val="none" w:sz="0" w:space="0" w:color="auto"/>
                                <w:right w:val="none" w:sz="0" w:space="0" w:color="auto"/>
                              </w:divBdr>
                              <w:divsChild>
                                <w:div w:id="1469055818">
                                  <w:marLeft w:val="0"/>
                                  <w:marRight w:val="0"/>
                                  <w:marTop w:val="0"/>
                                  <w:marBottom w:val="0"/>
                                  <w:divBdr>
                                    <w:top w:val="none" w:sz="0" w:space="0" w:color="auto"/>
                                    <w:left w:val="none" w:sz="0" w:space="0" w:color="auto"/>
                                    <w:bottom w:val="none" w:sz="0" w:space="0" w:color="auto"/>
                                    <w:right w:val="none" w:sz="0" w:space="0" w:color="auto"/>
                                  </w:divBdr>
                                  <w:divsChild>
                                    <w:div w:id="146492943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948199681">
                              <w:marLeft w:val="0"/>
                              <w:marRight w:val="0"/>
                              <w:marTop w:val="0"/>
                              <w:marBottom w:val="0"/>
                              <w:divBdr>
                                <w:top w:val="none" w:sz="0" w:space="0" w:color="auto"/>
                                <w:left w:val="none" w:sz="0" w:space="0" w:color="auto"/>
                                <w:bottom w:val="none" w:sz="0" w:space="0" w:color="auto"/>
                                <w:right w:val="none" w:sz="0" w:space="0" w:color="auto"/>
                              </w:divBdr>
                              <w:divsChild>
                                <w:div w:id="1800104342">
                                  <w:marLeft w:val="0"/>
                                  <w:marRight w:val="0"/>
                                  <w:marTop w:val="0"/>
                                  <w:marBottom w:val="0"/>
                                  <w:divBdr>
                                    <w:top w:val="none" w:sz="0" w:space="0" w:color="auto"/>
                                    <w:left w:val="none" w:sz="0" w:space="0" w:color="auto"/>
                                    <w:bottom w:val="none" w:sz="0" w:space="0" w:color="auto"/>
                                    <w:right w:val="none" w:sz="0" w:space="0" w:color="auto"/>
                                  </w:divBdr>
                                  <w:divsChild>
                                    <w:div w:id="36498856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236279617">
                              <w:marLeft w:val="0"/>
                              <w:marRight w:val="0"/>
                              <w:marTop w:val="0"/>
                              <w:marBottom w:val="0"/>
                              <w:divBdr>
                                <w:top w:val="none" w:sz="0" w:space="0" w:color="auto"/>
                                <w:left w:val="none" w:sz="0" w:space="0" w:color="auto"/>
                                <w:bottom w:val="none" w:sz="0" w:space="0" w:color="auto"/>
                                <w:right w:val="none" w:sz="0" w:space="0" w:color="auto"/>
                              </w:divBdr>
                              <w:divsChild>
                                <w:div w:id="1019088285">
                                  <w:marLeft w:val="0"/>
                                  <w:marRight w:val="0"/>
                                  <w:marTop w:val="0"/>
                                  <w:marBottom w:val="0"/>
                                  <w:divBdr>
                                    <w:top w:val="none" w:sz="0" w:space="0" w:color="auto"/>
                                    <w:left w:val="none" w:sz="0" w:space="0" w:color="auto"/>
                                    <w:bottom w:val="none" w:sz="0" w:space="0" w:color="auto"/>
                                    <w:right w:val="none" w:sz="0" w:space="0" w:color="auto"/>
                                  </w:divBdr>
                                  <w:divsChild>
                                    <w:div w:id="185016952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287197301">
                              <w:marLeft w:val="0"/>
                              <w:marRight w:val="0"/>
                              <w:marTop w:val="0"/>
                              <w:marBottom w:val="0"/>
                              <w:divBdr>
                                <w:top w:val="none" w:sz="0" w:space="0" w:color="auto"/>
                                <w:left w:val="none" w:sz="0" w:space="0" w:color="auto"/>
                                <w:bottom w:val="none" w:sz="0" w:space="0" w:color="auto"/>
                                <w:right w:val="none" w:sz="0" w:space="0" w:color="auto"/>
                              </w:divBdr>
                              <w:divsChild>
                                <w:div w:id="597296821">
                                  <w:marLeft w:val="0"/>
                                  <w:marRight w:val="0"/>
                                  <w:marTop w:val="0"/>
                                  <w:marBottom w:val="0"/>
                                  <w:divBdr>
                                    <w:top w:val="none" w:sz="0" w:space="0" w:color="auto"/>
                                    <w:left w:val="none" w:sz="0" w:space="0" w:color="auto"/>
                                    <w:bottom w:val="none" w:sz="0" w:space="0" w:color="auto"/>
                                    <w:right w:val="none" w:sz="0" w:space="0" w:color="auto"/>
                                  </w:divBdr>
                                  <w:divsChild>
                                    <w:div w:id="94793206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433430722">
                              <w:marLeft w:val="0"/>
                              <w:marRight w:val="0"/>
                              <w:marTop w:val="0"/>
                              <w:marBottom w:val="0"/>
                              <w:divBdr>
                                <w:top w:val="none" w:sz="0" w:space="0" w:color="auto"/>
                                <w:left w:val="none" w:sz="0" w:space="0" w:color="auto"/>
                                <w:bottom w:val="none" w:sz="0" w:space="0" w:color="auto"/>
                                <w:right w:val="none" w:sz="0" w:space="0" w:color="auto"/>
                              </w:divBdr>
                              <w:divsChild>
                                <w:div w:id="1701316881">
                                  <w:marLeft w:val="0"/>
                                  <w:marRight w:val="0"/>
                                  <w:marTop w:val="0"/>
                                  <w:marBottom w:val="0"/>
                                  <w:divBdr>
                                    <w:top w:val="none" w:sz="0" w:space="0" w:color="auto"/>
                                    <w:left w:val="none" w:sz="0" w:space="0" w:color="auto"/>
                                    <w:bottom w:val="none" w:sz="0" w:space="0" w:color="auto"/>
                                    <w:right w:val="none" w:sz="0" w:space="0" w:color="auto"/>
                                  </w:divBdr>
                                  <w:divsChild>
                                    <w:div w:id="140459909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638946855">
                              <w:marLeft w:val="0"/>
                              <w:marRight w:val="0"/>
                              <w:marTop w:val="0"/>
                              <w:marBottom w:val="0"/>
                              <w:divBdr>
                                <w:top w:val="none" w:sz="0" w:space="0" w:color="auto"/>
                                <w:left w:val="none" w:sz="0" w:space="0" w:color="auto"/>
                                <w:bottom w:val="none" w:sz="0" w:space="0" w:color="auto"/>
                                <w:right w:val="none" w:sz="0" w:space="0" w:color="auto"/>
                              </w:divBdr>
                              <w:divsChild>
                                <w:div w:id="1970160547">
                                  <w:marLeft w:val="0"/>
                                  <w:marRight w:val="0"/>
                                  <w:marTop w:val="0"/>
                                  <w:marBottom w:val="0"/>
                                  <w:divBdr>
                                    <w:top w:val="none" w:sz="0" w:space="0" w:color="auto"/>
                                    <w:left w:val="none" w:sz="0" w:space="0" w:color="auto"/>
                                    <w:bottom w:val="none" w:sz="0" w:space="0" w:color="auto"/>
                                    <w:right w:val="none" w:sz="0" w:space="0" w:color="auto"/>
                                  </w:divBdr>
                                  <w:divsChild>
                                    <w:div w:id="62222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393897">
                              <w:marLeft w:val="0"/>
                              <w:marRight w:val="0"/>
                              <w:marTop w:val="0"/>
                              <w:marBottom w:val="0"/>
                              <w:divBdr>
                                <w:top w:val="none" w:sz="0" w:space="0" w:color="auto"/>
                                <w:left w:val="none" w:sz="0" w:space="0" w:color="auto"/>
                                <w:bottom w:val="none" w:sz="0" w:space="0" w:color="auto"/>
                                <w:right w:val="none" w:sz="0" w:space="0" w:color="auto"/>
                              </w:divBdr>
                              <w:divsChild>
                                <w:div w:id="1123814524">
                                  <w:marLeft w:val="0"/>
                                  <w:marRight w:val="0"/>
                                  <w:marTop w:val="0"/>
                                  <w:marBottom w:val="0"/>
                                  <w:divBdr>
                                    <w:top w:val="none" w:sz="0" w:space="0" w:color="auto"/>
                                    <w:left w:val="none" w:sz="0" w:space="0" w:color="auto"/>
                                    <w:bottom w:val="none" w:sz="0" w:space="0" w:color="auto"/>
                                    <w:right w:val="none" w:sz="0" w:space="0" w:color="auto"/>
                                  </w:divBdr>
                                  <w:divsChild>
                                    <w:div w:id="208529370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810783999">
                              <w:marLeft w:val="0"/>
                              <w:marRight w:val="0"/>
                              <w:marTop w:val="0"/>
                              <w:marBottom w:val="0"/>
                              <w:divBdr>
                                <w:top w:val="none" w:sz="0" w:space="0" w:color="auto"/>
                                <w:left w:val="none" w:sz="0" w:space="0" w:color="auto"/>
                                <w:bottom w:val="none" w:sz="0" w:space="0" w:color="auto"/>
                                <w:right w:val="none" w:sz="0" w:space="0" w:color="auto"/>
                              </w:divBdr>
                              <w:divsChild>
                                <w:div w:id="842162803">
                                  <w:marLeft w:val="0"/>
                                  <w:marRight w:val="0"/>
                                  <w:marTop w:val="0"/>
                                  <w:marBottom w:val="0"/>
                                  <w:divBdr>
                                    <w:top w:val="none" w:sz="0" w:space="0" w:color="auto"/>
                                    <w:left w:val="none" w:sz="0" w:space="0" w:color="auto"/>
                                    <w:bottom w:val="none" w:sz="0" w:space="0" w:color="auto"/>
                                    <w:right w:val="none" w:sz="0" w:space="0" w:color="auto"/>
                                  </w:divBdr>
                                  <w:divsChild>
                                    <w:div w:id="161200683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843080096">
                              <w:marLeft w:val="0"/>
                              <w:marRight w:val="0"/>
                              <w:marTop w:val="0"/>
                              <w:marBottom w:val="0"/>
                              <w:divBdr>
                                <w:top w:val="none" w:sz="0" w:space="0" w:color="auto"/>
                                <w:left w:val="none" w:sz="0" w:space="0" w:color="auto"/>
                                <w:bottom w:val="none" w:sz="0" w:space="0" w:color="auto"/>
                                <w:right w:val="none" w:sz="0" w:space="0" w:color="auto"/>
                              </w:divBdr>
                              <w:divsChild>
                                <w:div w:id="2146463237">
                                  <w:marLeft w:val="0"/>
                                  <w:marRight w:val="0"/>
                                  <w:marTop w:val="0"/>
                                  <w:marBottom w:val="0"/>
                                  <w:divBdr>
                                    <w:top w:val="none" w:sz="0" w:space="0" w:color="auto"/>
                                    <w:left w:val="none" w:sz="0" w:space="0" w:color="auto"/>
                                    <w:bottom w:val="none" w:sz="0" w:space="0" w:color="auto"/>
                                    <w:right w:val="none" w:sz="0" w:space="0" w:color="auto"/>
                                  </w:divBdr>
                                  <w:divsChild>
                                    <w:div w:id="179039472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881242101">
                              <w:marLeft w:val="0"/>
                              <w:marRight w:val="0"/>
                              <w:marTop w:val="0"/>
                              <w:marBottom w:val="0"/>
                              <w:divBdr>
                                <w:top w:val="none" w:sz="0" w:space="0" w:color="auto"/>
                                <w:left w:val="none" w:sz="0" w:space="0" w:color="auto"/>
                                <w:bottom w:val="none" w:sz="0" w:space="0" w:color="auto"/>
                                <w:right w:val="none" w:sz="0" w:space="0" w:color="auto"/>
                              </w:divBdr>
                              <w:divsChild>
                                <w:div w:id="278922320">
                                  <w:marLeft w:val="0"/>
                                  <w:marRight w:val="0"/>
                                  <w:marTop w:val="0"/>
                                  <w:marBottom w:val="0"/>
                                  <w:divBdr>
                                    <w:top w:val="none" w:sz="0" w:space="0" w:color="auto"/>
                                    <w:left w:val="none" w:sz="0" w:space="0" w:color="auto"/>
                                    <w:bottom w:val="none" w:sz="0" w:space="0" w:color="auto"/>
                                    <w:right w:val="none" w:sz="0" w:space="0" w:color="auto"/>
                                  </w:divBdr>
                                  <w:divsChild>
                                    <w:div w:id="58033442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889805842">
                              <w:marLeft w:val="0"/>
                              <w:marRight w:val="0"/>
                              <w:marTop w:val="0"/>
                              <w:marBottom w:val="0"/>
                              <w:divBdr>
                                <w:top w:val="none" w:sz="0" w:space="0" w:color="auto"/>
                                <w:left w:val="none" w:sz="0" w:space="0" w:color="auto"/>
                                <w:bottom w:val="none" w:sz="0" w:space="0" w:color="auto"/>
                                <w:right w:val="none" w:sz="0" w:space="0" w:color="auto"/>
                              </w:divBdr>
                              <w:divsChild>
                                <w:div w:id="1075471353">
                                  <w:marLeft w:val="0"/>
                                  <w:marRight w:val="0"/>
                                  <w:marTop w:val="0"/>
                                  <w:marBottom w:val="0"/>
                                  <w:divBdr>
                                    <w:top w:val="none" w:sz="0" w:space="0" w:color="auto"/>
                                    <w:left w:val="none" w:sz="0" w:space="0" w:color="auto"/>
                                    <w:bottom w:val="none" w:sz="0" w:space="0" w:color="auto"/>
                                    <w:right w:val="none" w:sz="0" w:space="0" w:color="auto"/>
                                  </w:divBdr>
                                  <w:divsChild>
                                    <w:div w:id="112507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723305">
                          <w:marLeft w:val="0"/>
                          <w:marRight w:val="0"/>
                          <w:marTop w:val="0"/>
                          <w:marBottom w:val="0"/>
                          <w:divBdr>
                            <w:top w:val="none" w:sz="0" w:space="0" w:color="auto"/>
                            <w:left w:val="none" w:sz="0" w:space="0" w:color="auto"/>
                            <w:bottom w:val="none" w:sz="0" w:space="0" w:color="auto"/>
                            <w:right w:val="none" w:sz="0" w:space="0" w:color="auto"/>
                          </w:divBdr>
                        </w:div>
                      </w:divsChild>
                    </w:div>
                    <w:div w:id="1227304884">
                      <w:marLeft w:val="0"/>
                      <w:marRight w:val="0"/>
                      <w:marTop w:val="0"/>
                      <w:marBottom w:val="0"/>
                      <w:divBdr>
                        <w:top w:val="none" w:sz="0" w:space="0" w:color="auto"/>
                        <w:left w:val="none" w:sz="0" w:space="0" w:color="auto"/>
                        <w:bottom w:val="none" w:sz="0" w:space="0" w:color="auto"/>
                        <w:right w:val="none" w:sz="0" w:space="0" w:color="auto"/>
                      </w:divBdr>
                    </w:div>
                    <w:div w:id="1293680911">
                      <w:marLeft w:val="0"/>
                      <w:marRight w:val="0"/>
                      <w:marTop w:val="0"/>
                      <w:marBottom w:val="0"/>
                      <w:divBdr>
                        <w:top w:val="none" w:sz="0" w:space="0" w:color="auto"/>
                        <w:left w:val="none" w:sz="0" w:space="0" w:color="auto"/>
                        <w:bottom w:val="none" w:sz="0" w:space="0" w:color="auto"/>
                        <w:right w:val="none" w:sz="0" w:space="0" w:color="auto"/>
                      </w:divBdr>
                    </w:div>
                    <w:div w:id="1600212454">
                      <w:marLeft w:val="0"/>
                      <w:marRight w:val="0"/>
                      <w:marTop w:val="0"/>
                      <w:marBottom w:val="0"/>
                      <w:divBdr>
                        <w:top w:val="none" w:sz="0" w:space="0" w:color="auto"/>
                        <w:left w:val="none" w:sz="0" w:space="0" w:color="auto"/>
                        <w:bottom w:val="none" w:sz="0" w:space="0" w:color="auto"/>
                        <w:right w:val="none" w:sz="0" w:space="0" w:color="auto"/>
                      </w:divBdr>
                    </w:div>
                    <w:div w:id="1734311104">
                      <w:marLeft w:val="0"/>
                      <w:marRight w:val="0"/>
                      <w:marTop w:val="0"/>
                      <w:marBottom w:val="0"/>
                      <w:divBdr>
                        <w:top w:val="none" w:sz="0" w:space="0" w:color="auto"/>
                        <w:left w:val="none" w:sz="0" w:space="0" w:color="auto"/>
                        <w:bottom w:val="none" w:sz="0" w:space="0" w:color="auto"/>
                        <w:right w:val="none" w:sz="0" w:space="0" w:color="auto"/>
                      </w:divBdr>
                    </w:div>
                    <w:div w:id="1752504215">
                      <w:marLeft w:val="360"/>
                      <w:marRight w:val="0"/>
                      <w:marTop w:val="0"/>
                      <w:marBottom w:val="0"/>
                      <w:divBdr>
                        <w:top w:val="none" w:sz="0" w:space="0" w:color="auto"/>
                        <w:left w:val="none" w:sz="0" w:space="0" w:color="auto"/>
                        <w:bottom w:val="none" w:sz="0" w:space="0" w:color="auto"/>
                        <w:right w:val="none" w:sz="0" w:space="0" w:color="auto"/>
                      </w:divBdr>
                    </w:div>
                    <w:div w:id="1815368470">
                      <w:marLeft w:val="0"/>
                      <w:marRight w:val="0"/>
                      <w:marTop w:val="0"/>
                      <w:marBottom w:val="0"/>
                      <w:divBdr>
                        <w:top w:val="none" w:sz="0" w:space="0" w:color="auto"/>
                        <w:left w:val="none" w:sz="0" w:space="0" w:color="auto"/>
                        <w:bottom w:val="none" w:sz="0" w:space="0" w:color="auto"/>
                        <w:right w:val="none" w:sz="0" w:space="0" w:color="auto"/>
                      </w:divBdr>
                      <w:divsChild>
                        <w:div w:id="144322322">
                          <w:marLeft w:val="180"/>
                          <w:marRight w:val="0"/>
                          <w:marTop w:val="0"/>
                          <w:marBottom w:val="0"/>
                          <w:divBdr>
                            <w:top w:val="none" w:sz="0" w:space="0" w:color="auto"/>
                            <w:left w:val="none" w:sz="0" w:space="0" w:color="auto"/>
                            <w:bottom w:val="none" w:sz="0" w:space="0" w:color="auto"/>
                            <w:right w:val="none" w:sz="0" w:space="0" w:color="auto"/>
                          </w:divBdr>
                          <w:divsChild>
                            <w:div w:id="1373113682">
                              <w:marLeft w:val="0"/>
                              <w:marRight w:val="0"/>
                              <w:marTop w:val="0"/>
                              <w:marBottom w:val="0"/>
                              <w:divBdr>
                                <w:top w:val="none" w:sz="0" w:space="0" w:color="auto"/>
                                <w:left w:val="none" w:sz="0" w:space="0" w:color="auto"/>
                                <w:bottom w:val="none" w:sz="0" w:space="0" w:color="auto"/>
                                <w:right w:val="none" w:sz="0" w:space="0" w:color="auto"/>
                              </w:divBdr>
                            </w:div>
                            <w:div w:id="1756853310">
                              <w:marLeft w:val="180"/>
                              <w:marRight w:val="0"/>
                              <w:marTop w:val="0"/>
                              <w:marBottom w:val="0"/>
                              <w:divBdr>
                                <w:top w:val="none" w:sz="0" w:space="0" w:color="auto"/>
                                <w:left w:val="none" w:sz="0" w:space="0" w:color="auto"/>
                                <w:bottom w:val="none" w:sz="0" w:space="0" w:color="auto"/>
                                <w:right w:val="none" w:sz="0" w:space="0" w:color="auto"/>
                              </w:divBdr>
                              <w:divsChild>
                                <w:div w:id="30305400">
                                  <w:marLeft w:val="0"/>
                                  <w:marRight w:val="0"/>
                                  <w:marTop w:val="0"/>
                                  <w:marBottom w:val="0"/>
                                  <w:divBdr>
                                    <w:top w:val="none" w:sz="0" w:space="0" w:color="auto"/>
                                    <w:left w:val="none" w:sz="0" w:space="0" w:color="auto"/>
                                    <w:bottom w:val="none" w:sz="0" w:space="0" w:color="auto"/>
                                    <w:right w:val="none" w:sz="0" w:space="0" w:color="auto"/>
                                  </w:divBdr>
                                </w:div>
                                <w:div w:id="1336222835">
                                  <w:marLeft w:val="180"/>
                                  <w:marRight w:val="0"/>
                                  <w:marTop w:val="0"/>
                                  <w:marBottom w:val="0"/>
                                  <w:divBdr>
                                    <w:top w:val="none" w:sz="0" w:space="0" w:color="auto"/>
                                    <w:left w:val="none" w:sz="0" w:space="0" w:color="auto"/>
                                    <w:bottom w:val="none" w:sz="0" w:space="0" w:color="auto"/>
                                    <w:right w:val="none" w:sz="0" w:space="0" w:color="auto"/>
                                  </w:divBdr>
                                  <w:divsChild>
                                    <w:div w:id="185965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176776">
                          <w:marLeft w:val="0"/>
                          <w:marRight w:val="0"/>
                          <w:marTop w:val="0"/>
                          <w:marBottom w:val="0"/>
                          <w:divBdr>
                            <w:top w:val="none" w:sz="0" w:space="0" w:color="auto"/>
                            <w:left w:val="none" w:sz="0" w:space="0" w:color="auto"/>
                            <w:bottom w:val="none" w:sz="0" w:space="0" w:color="auto"/>
                            <w:right w:val="none" w:sz="0" w:space="0" w:color="auto"/>
                          </w:divBdr>
                        </w:div>
                      </w:divsChild>
                    </w:div>
                    <w:div w:id="2100176901">
                      <w:marLeft w:val="0"/>
                      <w:marRight w:val="0"/>
                      <w:marTop w:val="0"/>
                      <w:marBottom w:val="0"/>
                      <w:divBdr>
                        <w:top w:val="none" w:sz="0" w:space="0" w:color="auto"/>
                        <w:left w:val="none" w:sz="0" w:space="0" w:color="auto"/>
                        <w:bottom w:val="none" w:sz="0" w:space="0" w:color="auto"/>
                        <w:right w:val="none" w:sz="0" w:space="0" w:color="auto"/>
                      </w:divBdr>
                    </w:div>
                    <w:div w:id="213478445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01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0CDE8-88DD-490D-900F-B99FB7BF1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599</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BlueSky Academy Policy No</vt:lpstr>
    </vt:vector>
  </TitlesOfParts>
  <Company>Hewlett-Packard Company</Company>
  <LinksUpToDate>false</LinksUpToDate>
  <CharactersWithSpaces>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BlueSky Academy Policy No</dc:title>
  <dc:creator>Doug Booth</dc:creator>
  <cp:lastModifiedBy>Liz Heyer</cp:lastModifiedBy>
  <cp:revision>5</cp:revision>
  <cp:lastPrinted>2014-09-16T18:44:00Z</cp:lastPrinted>
  <dcterms:created xsi:type="dcterms:W3CDTF">2013-12-17T15:12:00Z</dcterms:created>
  <dcterms:modified xsi:type="dcterms:W3CDTF">2014-09-16T18:44:00Z</dcterms:modified>
</cp:coreProperties>
</file>